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76" w:rsidRPr="00E96871" w:rsidRDefault="00370076" w:rsidP="00187E5F">
      <w:pPr>
        <w:jc w:val="right"/>
        <w:rPr>
          <w:rFonts w:asciiTheme="minorHAnsi" w:hAnsiTheme="minorHAnsi" w:cstheme="minorHAnsi"/>
        </w:rPr>
      </w:pPr>
    </w:p>
    <w:p w:rsidR="0023705D" w:rsidRDefault="002370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23705D" w:rsidTr="00B62579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Klauzula informacyjna dot. przetwarzania danych osobowych na podstawie obowiązku prawnego ciążącego na administratorze (przetwarzanie w związku z ustawą z dnia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6 marca 2018 r. o Centralnej Ewidencji i Informacji o Działalności Gospodarczej i Punkcie Informacji dla Przedsiębiorców)</w:t>
            </w:r>
          </w:p>
          <w:p w:rsidR="0023705D" w:rsidRDefault="0023705D" w:rsidP="00B6257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informuje, że:</w:t>
            </w:r>
          </w:p>
          <w:p w:rsidR="0023705D" w:rsidRDefault="0023705D" w:rsidP="00B62579">
            <w:pPr>
              <w:pStyle w:val="Standard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bookmarkStart w:id="0" w:name="_GoBack"/>
        <w:bookmarkEnd w:id="0"/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TOŻSAMOŚĆ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ADMINISTRATORA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Administratorami są:</w:t>
            </w:r>
          </w:p>
          <w:p w:rsidR="0023705D" w:rsidRDefault="0023705D" w:rsidP="00790AC4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Minister właściwy do spraw gospodarki z siedzibą w Warszawie (00-507) pl. Trzech Krzyży 3/5 prowadzący w systemie teleinformatycznym Centralną Ewidencję </w:t>
            </w:r>
            <w:r w:rsidR="003B41A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Informację o Działalności Gospodarczej zwanej dalej „CEIDG”</w:t>
            </w:r>
          </w:p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3705D" w:rsidRDefault="0023705D" w:rsidP="003B41A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zakresie danych przetwarzanych w dokumentacji papierowej i innych zbiorach danych prowadzonych przez organ gminy (</w:t>
            </w:r>
            <w:r w:rsidR="003B41A3">
              <w:rPr>
                <w:rFonts w:ascii="Times New Roman" w:eastAsia="Times New Roman" w:hAnsi="Times New Roman" w:cs="Times New Roman"/>
                <w:sz w:val="18"/>
                <w:szCs w:val="18"/>
              </w:rPr>
              <w:t>Referat Spraw Obywatelskich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administratorem jest Burmistrz </w:t>
            </w:r>
            <w:r w:rsidR="00A74476">
              <w:rPr>
                <w:rFonts w:ascii="Times New Roman" w:eastAsia="Times New Roman" w:hAnsi="Times New Roman" w:cs="Times New Roman"/>
                <w:sz w:val="18"/>
                <w:szCs w:val="18"/>
              </w:rPr>
              <w:t>Sępólna Krajeńskiego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mający siedzibę w </w:t>
            </w:r>
            <w:r w:rsidR="00A74476">
              <w:rPr>
                <w:rFonts w:ascii="Times New Roman" w:eastAsia="Times New Roman" w:hAnsi="Times New Roman" w:cs="Times New Roman"/>
                <w:sz w:val="18"/>
                <w:szCs w:val="18"/>
              </w:rPr>
              <w:t>Sępólnie Krajeńskim ul. Tadeusza Kościuszki 11.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KONTAKTOWE ADMINISTRATORA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 administratorem - Ministrem Cyfryzacji można skontaktować się poprzez adres email: iod@mpit.gov.pl, formularz kontaktowy pod adresem: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https://www.gov.pl/</w:t>
              </w:r>
            </w:hyperlink>
            <w:hyperlink r:id="rId6" w:history="1">
              <w:r>
                <w:rPr>
                  <w:sz w:val="18"/>
                  <w:szCs w:val="18"/>
                </w:rPr>
                <w:t>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trony/kontakt/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lub pisemnie na adres siedziby administratora.</w:t>
            </w:r>
          </w:p>
          <w:p w:rsidR="007D5424" w:rsidRDefault="0023705D" w:rsidP="007D542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 administratorem - Burmistrzem </w:t>
            </w:r>
            <w:r w:rsidR="00A74476">
              <w:rPr>
                <w:rFonts w:ascii="Times New Roman" w:eastAsia="Times New Roman" w:hAnsi="Times New Roman" w:cs="Times New Roman"/>
                <w:sz w:val="18"/>
                <w:szCs w:val="18"/>
              </w:rPr>
              <w:t>Sępólna Krajeńskiego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można skontaktować się poprzez adres email</w:t>
            </w: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7D5424" w:rsidRPr="007D5424">
              <w:rPr>
                <w:rFonts w:ascii="Times New Roman" w:eastAsia="Verdana" w:hAnsi="Times New Roman" w:cs="Times New Roman"/>
                <w:color w:val="000000"/>
                <w:sz w:val="18"/>
                <w:szCs w:val="18"/>
                <w:lang w:eastAsia="pl-PL"/>
              </w:rPr>
              <w:t>iodo@gmina-sepolno.pl</w:t>
            </w:r>
            <w:r w:rsid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lub pisemnie na adres siedziby administratora.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KONTAKTOWE INSPEKTORA OCHRONY DANYCH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Pr="007D5424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Administrator - Minister właściwy do spraw gospodarki wyznaczył inspektora ochrony danych, z którym może się Pani/Pan skontaktować poprzez email: iod@mpit.gov.pl, lub pisemnie na adres siedziby administratora. Z inspektorem ochrony danych można kontaktować się we wszystkich sprawach dotyczących przetwarzania danych osobowych oraz korzystania z praw związanych z przetwarzaniem danych.</w:t>
            </w:r>
          </w:p>
          <w:p w:rsidR="007D5424" w:rsidRPr="007D5424" w:rsidRDefault="0023705D" w:rsidP="007D542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Administrator - </w:t>
            </w:r>
            <w:r w:rsidR="007D5424"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Burmistrzem Sępólna Krajeńskiego wyznaczył </w:t>
            </w:r>
            <w:r w:rsidR="007D5424" w:rsidRPr="007D5424">
              <w:rPr>
                <w:rFonts w:ascii="Times New Roman" w:eastAsia="Verdana" w:hAnsi="Times New Roman" w:cs="Times New Roman"/>
                <w:color w:val="000000"/>
                <w:sz w:val="18"/>
                <w:szCs w:val="18"/>
                <w:lang w:eastAsia="pl-PL"/>
              </w:rPr>
              <w:t xml:space="preserve">Inspektora Ochrony Danych Urzędu Miejskiego w Sępólnie Krajeńskim - Hanna </w:t>
            </w:r>
            <w:proofErr w:type="spellStart"/>
            <w:r w:rsidR="007D5424" w:rsidRPr="007D5424">
              <w:rPr>
                <w:rFonts w:ascii="Times New Roman" w:eastAsia="Verdana" w:hAnsi="Times New Roman" w:cs="Times New Roman"/>
                <w:color w:val="000000"/>
                <w:sz w:val="18"/>
                <w:szCs w:val="18"/>
                <w:lang w:eastAsia="pl-PL"/>
              </w:rPr>
              <w:t>Sobiechowska</w:t>
            </w:r>
            <w:proofErr w:type="spellEnd"/>
            <w:r w:rsidR="007D5424"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którą</w:t>
            </w: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może się Pani/Pan skontaktować poprzez email</w:t>
            </w:r>
            <w:r w:rsidR="007D5424"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>: iodo@gmina-sepolno.pl</w:t>
            </w: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5424"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>lub telefonicznie (052) 3894232.</w:t>
            </w:r>
          </w:p>
          <w:p w:rsidR="0023705D" w:rsidRDefault="0023705D" w:rsidP="007D542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424">
              <w:rPr>
                <w:rFonts w:ascii="Times New Roman" w:eastAsia="Times New Roman" w:hAnsi="Times New Roman" w:cs="Times New Roman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CELE PRZETWARZANIA I PODSTAWA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PRAWNA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Pani/Pana dane będą przetwarzane w celu:</w:t>
            </w:r>
          </w:p>
          <w:p w:rsidR="0023705D" w:rsidRDefault="0023705D" w:rsidP="00790AC4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przekształcenia wniosku na postać dokumentu elektronicznego i przesłania do CEIDG.</w:t>
            </w:r>
          </w:p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Pani/Pana dane będą przetwarzane na podstawie u</w:t>
            </w:r>
            <w:r w:rsidR="00790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stawy o Centralnej Ewidencji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Informacji o Działalności Gospodarczej i Punkcie Informacji dla Przedsiębiorcy.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ODBIORCY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DANYCH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7D5424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celu przekształcenia wniosku na postać dokumentu elektronicznego i przesłania do CEIDG, Pani/Pana dane osobowe będą przekazywane do Centralnej Ewidencji i Informacji o Działalności Gospodarczej (CEIDG). Ponadto dane mogą być udostępniane zgodnie z przepisami ustawy o Centralnej Ewidencji i Informacji o Działalności Gospodarczej i Punkcie Informacji dla Przedsiębiorcy służbom, organom administracji publicznej, prokuraturze oraz innym podmiotom, jeżeli wykażą w tym interes prawny w otrzymaniu danych.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OKRES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PRZECHOWYWANIA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DANYCH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Wnioski oraz dokumentacja z nim związana podlega archiwizacji przez okres 10 lat. Archiwizacji dokonują odpowiednio minister właściwy do spraw gospodarki i organ gminy.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PRAWA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PODMIOTÓW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color w:val="8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DANYCH</w:t>
            </w:r>
            <w:r>
              <w:rPr>
                <w:rFonts w:ascii="Times New Roman" w:eastAsia="Times New Roman" w:hAnsi="Times New Roman" w:cs="Times New Roman"/>
                <w:b/>
                <w:color w:val="800000"/>
                <w:sz w:val="18"/>
                <w:szCs w:val="18"/>
              </w:rPr>
              <w:t xml:space="preserve"> 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PRAWO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WNIESIENIA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SKARGI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 ORGANU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NADZORCZEGO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ŹRÓDŁO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POCHODZENIA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DANYCH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OSOBOWYCH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Pani/Pana dane do rejestru CEIDG wprowadzane są przez następujące organy:</w:t>
            </w:r>
          </w:p>
          <w:p w:rsidR="0023705D" w:rsidRDefault="0023705D" w:rsidP="00790AC4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 gminy, który przekształca wniosek na postać dokumentu elektronicznego i przesyła do CEIDG, potwierdza tożsamość składającego wniosek oraz za pokwitowaniem przyjęcie wniosku,</w:t>
            </w:r>
          </w:p>
          <w:p w:rsidR="0023705D" w:rsidRDefault="0023705D" w:rsidP="00790AC4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ministra właściwego do spraw gospodarki, który prowadzi w systemie teleinformatycznym Centralną Ewidencję i Informację o Działalności Gospodarczej zwaną dalej „CEIDG”.</w:t>
            </w:r>
          </w:p>
        </w:tc>
      </w:tr>
      <w:tr w:rsidR="0023705D" w:rsidTr="00B62579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INFORMACJA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 DOWOLNOŚCI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LUB OBOWIĄZKU</w:t>
            </w:r>
          </w:p>
          <w:p w:rsidR="0023705D" w:rsidRDefault="0023705D" w:rsidP="00B62579">
            <w:pPr>
              <w:pStyle w:val="Standard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PODANIA DANYCH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3705D" w:rsidRDefault="0023705D" w:rsidP="00B6257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Obowiązek podania danych osobowych wynika z ustawy o Centralnej Ewidencji    i Informacji o Działalności Gospodarczej i Punkcie Informacji dla Przedsiębiorcy.</w:t>
            </w:r>
          </w:p>
        </w:tc>
      </w:tr>
    </w:tbl>
    <w:p w:rsidR="00790AC4" w:rsidRDefault="00790AC4" w:rsidP="00790AC4">
      <w:pPr>
        <w:ind w:left="5387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left="5387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left="5387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left="6946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Administrator</w:t>
      </w:r>
    </w:p>
    <w:p w:rsidR="00790AC4" w:rsidRDefault="00790AC4" w:rsidP="00790AC4">
      <w:pPr>
        <w:ind w:left="6946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Burmistrz Sępólna Krajeńskiego</w:t>
      </w:r>
    </w:p>
    <w:p w:rsidR="00790AC4" w:rsidRDefault="00790AC4" w:rsidP="00790AC4">
      <w:pPr>
        <w:ind w:right="5528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right="5528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right="5528"/>
        <w:jc w:val="center"/>
        <w:rPr>
          <w:rFonts w:asciiTheme="minorHAnsi" w:hAnsiTheme="minorHAnsi" w:cstheme="minorHAnsi"/>
          <w:sz w:val="16"/>
          <w:szCs w:val="16"/>
        </w:rPr>
      </w:pPr>
    </w:p>
    <w:p w:rsidR="00790AC4" w:rsidRDefault="00790AC4" w:rsidP="00790AC4">
      <w:pPr>
        <w:ind w:right="5528"/>
        <w:jc w:val="center"/>
        <w:rPr>
          <w:rFonts w:asciiTheme="minorHAnsi" w:hAnsiTheme="minorHAnsi" w:cstheme="minorHAnsi"/>
          <w:sz w:val="16"/>
          <w:szCs w:val="16"/>
        </w:rPr>
      </w:pPr>
      <w:r w:rsidRPr="000C188F">
        <w:rPr>
          <w:rFonts w:asciiTheme="minorHAnsi" w:hAnsiTheme="minorHAnsi" w:cstheme="minorHAnsi"/>
          <w:sz w:val="16"/>
          <w:szCs w:val="16"/>
        </w:rPr>
        <w:t>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0C188F">
        <w:rPr>
          <w:rFonts w:asciiTheme="minorHAnsi" w:hAnsiTheme="minorHAnsi" w:cstheme="minorHAnsi"/>
          <w:sz w:val="16"/>
          <w:szCs w:val="16"/>
        </w:rPr>
        <w:t>………………</w:t>
      </w:r>
    </w:p>
    <w:p w:rsidR="00790AC4" w:rsidRPr="000C188F" w:rsidRDefault="00790AC4" w:rsidP="00790AC4">
      <w:pPr>
        <w:ind w:right="552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zapoznałam/</w:t>
      </w:r>
      <w:proofErr w:type="spellStart"/>
      <w:r>
        <w:rPr>
          <w:rFonts w:asciiTheme="minorHAnsi" w:hAnsiTheme="minorHAnsi" w:cstheme="minorHAnsi"/>
          <w:sz w:val="16"/>
          <w:szCs w:val="16"/>
        </w:rPr>
        <w:t>łem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się z klauzulą informacyjną</w:t>
      </w:r>
    </w:p>
    <w:p w:rsidR="00E96871" w:rsidRPr="000C188F" w:rsidRDefault="00E9687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96871" w:rsidRPr="000C188F" w:rsidSect="000C188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0FBC"/>
    <w:multiLevelType w:val="multilevel"/>
    <w:tmpl w:val="C4AA35F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195E06"/>
    <w:multiLevelType w:val="multilevel"/>
    <w:tmpl w:val="B9C8C65A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0165569"/>
    <w:multiLevelType w:val="multilevel"/>
    <w:tmpl w:val="D8D64BC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1BE6851"/>
    <w:multiLevelType w:val="hybridMultilevel"/>
    <w:tmpl w:val="D324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848C4"/>
    <w:multiLevelType w:val="hybridMultilevel"/>
    <w:tmpl w:val="889E9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56B23"/>
    <w:multiLevelType w:val="hybridMultilevel"/>
    <w:tmpl w:val="BA8E6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A8"/>
    <w:rsid w:val="00024524"/>
    <w:rsid w:val="00046726"/>
    <w:rsid w:val="00061029"/>
    <w:rsid w:val="00083342"/>
    <w:rsid w:val="000902D5"/>
    <w:rsid w:val="000A4DDD"/>
    <w:rsid w:val="000B407B"/>
    <w:rsid w:val="000C188F"/>
    <w:rsid w:val="00117AC2"/>
    <w:rsid w:val="00134F60"/>
    <w:rsid w:val="00187E5F"/>
    <w:rsid w:val="001A0D80"/>
    <w:rsid w:val="001A18A2"/>
    <w:rsid w:val="001A708C"/>
    <w:rsid w:val="001F6164"/>
    <w:rsid w:val="0023705D"/>
    <w:rsid w:val="002403B7"/>
    <w:rsid w:val="0026753D"/>
    <w:rsid w:val="0026798E"/>
    <w:rsid w:val="002B14B1"/>
    <w:rsid w:val="002B2E5B"/>
    <w:rsid w:val="002B3577"/>
    <w:rsid w:val="002D72E2"/>
    <w:rsid w:val="002E724E"/>
    <w:rsid w:val="00311FA3"/>
    <w:rsid w:val="00343725"/>
    <w:rsid w:val="00350A94"/>
    <w:rsid w:val="00370076"/>
    <w:rsid w:val="00381A11"/>
    <w:rsid w:val="003B41A3"/>
    <w:rsid w:val="003D3D48"/>
    <w:rsid w:val="00414FEE"/>
    <w:rsid w:val="00430554"/>
    <w:rsid w:val="00444635"/>
    <w:rsid w:val="0045108A"/>
    <w:rsid w:val="00485DB7"/>
    <w:rsid w:val="004D0EE8"/>
    <w:rsid w:val="004E2D00"/>
    <w:rsid w:val="00510A94"/>
    <w:rsid w:val="00531EF4"/>
    <w:rsid w:val="005334FB"/>
    <w:rsid w:val="00533FAF"/>
    <w:rsid w:val="00535940"/>
    <w:rsid w:val="005768FC"/>
    <w:rsid w:val="005A64DB"/>
    <w:rsid w:val="005B10CF"/>
    <w:rsid w:val="005B3993"/>
    <w:rsid w:val="005C70A8"/>
    <w:rsid w:val="006654C1"/>
    <w:rsid w:val="00672C4D"/>
    <w:rsid w:val="00675A1B"/>
    <w:rsid w:val="006823F4"/>
    <w:rsid w:val="006B72C6"/>
    <w:rsid w:val="006D50C0"/>
    <w:rsid w:val="0072726F"/>
    <w:rsid w:val="007378AA"/>
    <w:rsid w:val="007551D8"/>
    <w:rsid w:val="00782A07"/>
    <w:rsid w:val="0079033A"/>
    <w:rsid w:val="00790AC4"/>
    <w:rsid w:val="007A1716"/>
    <w:rsid w:val="007A2D31"/>
    <w:rsid w:val="007D5424"/>
    <w:rsid w:val="007F469D"/>
    <w:rsid w:val="00812DD3"/>
    <w:rsid w:val="00834E79"/>
    <w:rsid w:val="00862944"/>
    <w:rsid w:val="00863866"/>
    <w:rsid w:val="00880B0A"/>
    <w:rsid w:val="008A39C8"/>
    <w:rsid w:val="008F5CAA"/>
    <w:rsid w:val="009210E8"/>
    <w:rsid w:val="00974823"/>
    <w:rsid w:val="009D0D98"/>
    <w:rsid w:val="009D72A5"/>
    <w:rsid w:val="00A1722F"/>
    <w:rsid w:val="00A74476"/>
    <w:rsid w:val="00A95171"/>
    <w:rsid w:val="00AC0805"/>
    <w:rsid w:val="00AD5264"/>
    <w:rsid w:val="00AF77F4"/>
    <w:rsid w:val="00B25CCB"/>
    <w:rsid w:val="00B638EE"/>
    <w:rsid w:val="00BC59AC"/>
    <w:rsid w:val="00BC5B9B"/>
    <w:rsid w:val="00BE5AD0"/>
    <w:rsid w:val="00BF075D"/>
    <w:rsid w:val="00C41678"/>
    <w:rsid w:val="00C86CE5"/>
    <w:rsid w:val="00CA1127"/>
    <w:rsid w:val="00CB50D5"/>
    <w:rsid w:val="00CC445C"/>
    <w:rsid w:val="00CF741E"/>
    <w:rsid w:val="00D277F9"/>
    <w:rsid w:val="00D309C3"/>
    <w:rsid w:val="00D31C3A"/>
    <w:rsid w:val="00D56018"/>
    <w:rsid w:val="00D72B60"/>
    <w:rsid w:val="00D868BE"/>
    <w:rsid w:val="00DD2643"/>
    <w:rsid w:val="00DE729A"/>
    <w:rsid w:val="00E013F8"/>
    <w:rsid w:val="00E034E3"/>
    <w:rsid w:val="00E71BCF"/>
    <w:rsid w:val="00E7350D"/>
    <w:rsid w:val="00E96871"/>
    <w:rsid w:val="00E97B35"/>
    <w:rsid w:val="00EB0AD1"/>
    <w:rsid w:val="00EB1504"/>
    <w:rsid w:val="00EB1FA8"/>
    <w:rsid w:val="00EC6D0C"/>
    <w:rsid w:val="00EE51B8"/>
    <w:rsid w:val="00EF1D48"/>
    <w:rsid w:val="00EF1FC0"/>
    <w:rsid w:val="00EF2F26"/>
    <w:rsid w:val="00EF4903"/>
    <w:rsid w:val="00EF5227"/>
    <w:rsid w:val="00F02E92"/>
    <w:rsid w:val="00F844D9"/>
    <w:rsid w:val="00F8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B7A0A-E554-4BA2-A8D1-96CF66D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7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7F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14B1"/>
    <w:pPr>
      <w:ind w:left="720"/>
      <w:contextualSpacing/>
    </w:pPr>
  </w:style>
  <w:style w:type="paragraph" w:customStyle="1" w:styleId="Standard">
    <w:name w:val="Standard"/>
    <w:rsid w:val="0023705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102</cp:revision>
  <cp:lastPrinted>2019-12-02T13:47:00Z</cp:lastPrinted>
  <dcterms:created xsi:type="dcterms:W3CDTF">2019-08-28T10:52:00Z</dcterms:created>
  <dcterms:modified xsi:type="dcterms:W3CDTF">2019-12-20T07:53:00Z</dcterms:modified>
</cp:coreProperties>
</file>