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52A68" w14:textId="77777777" w:rsidR="00914C96" w:rsidRPr="00CF071F" w:rsidRDefault="00914C96" w:rsidP="00914C96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CF071F">
        <w:rPr>
          <w:rFonts w:ascii="Arial" w:hAnsi="Arial" w:cs="Arial"/>
          <w:b/>
          <w:bCs/>
        </w:rPr>
        <w:t>Załącznik nr 6 do SIWZ</w:t>
      </w:r>
    </w:p>
    <w:p w14:paraId="13188903" w14:textId="2C569DAE" w:rsidR="00914C96" w:rsidRPr="0031771C" w:rsidRDefault="00A03599" w:rsidP="00914C9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OGÓLNE WARUNKI UMOWY </w:t>
      </w:r>
    </w:p>
    <w:p w14:paraId="6145C95F" w14:textId="77777777" w:rsidR="00CF071F" w:rsidRPr="00CF071F" w:rsidRDefault="00914C96" w:rsidP="00CF071F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CF071F">
        <w:rPr>
          <w:rFonts w:ascii="Arial" w:hAnsi="Arial" w:cs="Arial"/>
          <w:sz w:val="20"/>
          <w:szCs w:val="20"/>
        </w:rPr>
        <w:t>Umowa zostanie zawarta zgodnie z art. 94 ust. 1 Ustawy pzp.</w:t>
      </w:r>
    </w:p>
    <w:p w14:paraId="7E3981E9" w14:textId="22062853" w:rsidR="00914C96" w:rsidRPr="00CF071F" w:rsidRDefault="00914C96" w:rsidP="00CF071F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CF071F">
        <w:rPr>
          <w:rFonts w:ascii="Arial" w:hAnsi="Arial" w:cs="Arial"/>
          <w:sz w:val="20"/>
          <w:szCs w:val="20"/>
        </w:rPr>
        <w:t>Oprocentowanie środków na rachunkach bieżącym i pomocniczym może zostać zmienione w trakcie trwania umowy jedynie w przypadku zmiany podstawowych stóp procentowych.</w:t>
      </w:r>
    </w:p>
    <w:p w14:paraId="76B74700" w14:textId="77777777" w:rsidR="00914C96" w:rsidRPr="00CF071F" w:rsidRDefault="00914C96" w:rsidP="00914C96">
      <w:pPr>
        <w:rPr>
          <w:rFonts w:ascii="Arial" w:hAnsi="Arial" w:cs="Arial"/>
        </w:rPr>
      </w:pPr>
      <w:r w:rsidRPr="00CF071F">
        <w:rPr>
          <w:rFonts w:ascii="Arial" w:hAnsi="Arial" w:cs="Arial"/>
          <w:b/>
          <w:bCs/>
        </w:rPr>
        <w:t>I. Zapisy dotyczące rachunku bieżącego</w:t>
      </w:r>
      <w:r w:rsidRPr="00CF071F">
        <w:rPr>
          <w:rFonts w:ascii="Arial" w:hAnsi="Arial" w:cs="Arial"/>
        </w:rPr>
        <w:t xml:space="preserve">: </w:t>
      </w:r>
    </w:p>
    <w:p w14:paraId="07720F89" w14:textId="77777777" w:rsidR="00FE0FA6" w:rsidRDefault="00A03599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eastAsia="Times New Roman" w:hAnsi="Arial" w:cs="Arial"/>
          <w:sz w:val="20"/>
          <w:szCs w:val="20"/>
          <w:lang w:val="pl" w:eastAsia="pl-PL"/>
        </w:rPr>
        <w:t xml:space="preserve">Wykonawca z tytułu świadczenia usług objętych umową w zakresie opłat miesięcznych </w:t>
      </w:r>
      <w:r w:rsidR="00FE0FA6" w:rsidRPr="00FE0FA6">
        <w:rPr>
          <w:rFonts w:ascii="Arial" w:eastAsia="Times New Roman" w:hAnsi="Arial" w:cs="Arial"/>
          <w:sz w:val="20"/>
          <w:szCs w:val="20"/>
          <w:lang w:val="pl" w:eastAsia="pl-PL"/>
        </w:rPr>
        <w:t xml:space="preserve">za prowadzenie rachunku bieżącego </w:t>
      </w:r>
      <w:r w:rsidRPr="00FE0FA6">
        <w:rPr>
          <w:rFonts w:ascii="Arial" w:eastAsia="Times New Roman" w:hAnsi="Arial" w:cs="Arial"/>
          <w:sz w:val="20"/>
          <w:szCs w:val="20"/>
          <w:lang w:val="pl" w:eastAsia="pl-PL"/>
        </w:rPr>
        <w:t xml:space="preserve">będzie pobierał </w:t>
      </w:r>
      <w:r w:rsidRPr="00FE0FA6">
        <w:rPr>
          <w:rFonts w:ascii="Arial" w:eastAsia="Times New Roman" w:hAnsi="Arial" w:cs="Arial"/>
          <w:sz w:val="20"/>
          <w:szCs w:val="20"/>
          <w:highlight w:val="white"/>
          <w:lang w:eastAsia="pl-PL"/>
        </w:rPr>
        <w:t>t</w:t>
      </w:r>
      <w:r w:rsidR="00FE0FA6" w:rsidRPr="00FE0FA6">
        <w:rPr>
          <w:rFonts w:ascii="Arial" w:eastAsia="Times New Roman" w:hAnsi="Arial" w:cs="Arial"/>
          <w:sz w:val="20"/>
          <w:szCs w:val="20"/>
          <w:highlight w:val="white"/>
          <w:lang w:eastAsia="pl-PL"/>
        </w:rPr>
        <w:t>ą</w:t>
      </w:r>
      <w:r w:rsidRPr="00FE0FA6">
        <w:rPr>
          <w:rFonts w:ascii="Arial" w:eastAsia="Times New Roman" w:hAnsi="Arial" w:cs="Arial"/>
          <w:sz w:val="20"/>
          <w:szCs w:val="20"/>
          <w:highlight w:val="white"/>
          <w:lang w:eastAsia="pl-PL"/>
        </w:rPr>
        <w:t xml:space="preserve"> opłat</w:t>
      </w:r>
      <w:r w:rsidR="00FE0FA6" w:rsidRPr="00FE0FA6">
        <w:rPr>
          <w:rFonts w:ascii="Arial" w:eastAsia="Times New Roman" w:hAnsi="Arial" w:cs="Arial"/>
          <w:sz w:val="20"/>
          <w:szCs w:val="20"/>
          <w:highlight w:val="white"/>
          <w:lang w:eastAsia="pl-PL"/>
        </w:rPr>
        <w:t>ę</w:t>
      </w:r>
      <w:r w:rsidRPr="00FE0FA6">
        <w:rPr>
          <w:rFonts w:ascii="Arial" w:eastAsia="Times New Roman" w:hAnsi="Arial" w:cs="Arial"/>
          <w:sz w:val="20"/>
          <w:szCs w:val="20"/>
          <w:highlight w:val="white"/>
          <w:lang w:eastAsia="pl-PL"/>
        </w:rPr>
        <w:t xml:space="preserve"> ostatniego dnia kalendarzowego każdego miesiąca za dany miesiąc. </w:t>
      </w:r>
      <w:r w:rsidRPr="00FE0FA6">
        <w:rPr>
          <w:rFonts w:ascii="Arial" w:eastAsia="Times New Roman" w:hAnsi="Arial" w:cs="Arial"/>
          <w:sz w:val="20"/>
          <w:szCs w:val="20"/>
          <w:lang w:eastAsia="pl-PL"/>
        </w:rPr>
        <w:t xml:space="preserve"> Jeżeli dzień ten wypada w dzień wolny od pracy to w ostatnim dniu roboczym danego miesiąca. </w:t>
      </w:r>
    </w:p>
    <w:p w14:paraId="4D367429" w14:textId="493CE06B" w:rsidR="00FE0FA6" w:rsidRDefault="00A03599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eastAsia="Times New Roman" w:hAnsi="Arial" w:cs="Arial"/>
          <w:sz w:val="20"/>
          <w:szCs w:val="20"/>
          <w:lang w:val="pl" w:eastAsia="pl-PL"/>
        </w:rPr>
        <w:t xml:space="preserve">Bank należne opłaty pobierać będzie z </w:t>
      </w:r>
      <w:r w:rsidRPr="00FE0FA6">
        <w:rPr>
          <w:rFonts w:ascii="Arial" w:eastAsia="Times New Roman" w:hAnsi="Arial" w:cs="Arial"/>
          <w:sz w:val="20"/>
          <w:szCs w:val="20"/>
          <w:lang w:eastAsia="pl-PL"/>
        </w:rPr>
        <w:t xml:space="preserve">rachunku wskazanego przez jednostkę organizacyjną, a w przypadku </w:t>
      </w:r>
      <w:r w:rsidR="00FE0FA6">
        <w:rPr>
          <w:rFonts w:ascii="Arial" w:eastAsia="Times New Roman" w:hAnsi="Arial" w:cs="Arial"/>
          <w:sz w:val="20"/>
          <w:szCs w:val="20"/>
          <w:lang w:eastAsia="pl-PL"/>
        </w:rPr>
        <w:t>Urzędu Miejskiego</w:t>
      </w:r>
      <w:r w:rsidRPr="00FE0FA6">
        <w:rPr>
          <w:rFonts w:ascii="Arial" w:eastAsia="Times New Roman" w:hAnsi="Arial" w:cs="Arial"/>
          <w:sz w:val="20"/>
          <w:szCs w:val="20"/>
          <w:lang w:eastAsia="pl-PL"/>
        </w:rPr>
        <w:t xml:space="preserve"> z rachunku Budżetu Gminy</w:t>
      </w:r>
      <w:r w:rsidR="00FE0FA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FE0FA6">
        <w:rPr>
          <w:rFonts w:ascii="Arial" w:eastAsia="Times New Roman" w:hAnsi="Arial" w:cs="Arial"/>
          <w:sz w:val="20"/>
          <w:szCs w:val="20"/>
          <w:lang w:eastAsia="pl-PL"/>
        </w:rPr>
        <w:t xml:space="preserve"> bez odrębnej dyspozycji</w:t>
      </w:r>
      <w:r w:rsidR="00FE0FA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FE0FA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30E0E2D4" w14:textId="77777777" w:rsidR="00FE0FA6" w:rsidRDefault="00A03599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eastAsia="Times New Roman" w:hAnsi="Arial" w:cs="Arial"/>
          <w:sz w:val="20"/>
          <w:szCs w:val="20"/>
          <w:lang w:eastAsia="pl-PL"/>
        </w:rPr>
        <w:t xml:space="preserve">W sytuacji braku środków pieniężnych na pokrycie należnej Bankowi opłaty </w:t>
      </w:r>
      <w:r w:rsidR="00FE0FA6" w:rsidRPr="00FE0FA6">
        <w:rPr>
          <w:rFonts w:ascii="Arial" w:eastAsia="Times New Roman" w:hAnsi="Arial" w:cs="Arial"/>
          <w:sz w:val="20"/>
          <w:szCs w:val="20"/>
          <w:lang w:eastAsia="pl-PL"/>
        </w:rPr>
        <w:t>miesięcznej za prowadzenie rachunku bieżącego</w:t>
      </w:r>
      <w:r w:rsidRPr="00FE0FA6">
        <w:rPr>
          <w:rFonts w:ascii="Arial" w:eastAsia="Times New Roman" w:hAnsi="Arial" w:cs="Arial"/>
          <w:sz w:val="20"/>
          <w:szCs w:val="20"/>
          <w:lang w:eastAsia="pl-PL"/>
        </w:rPr>
        <w:t>, posiadacz rachunku każdorazowo zobowiązany jest do dokonania wpłaty uzupełniającej na rachunek.</w:t>
      </w:r>
    </w:p>
    <w:p w14:paraId="71561B0A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 xml:space="preserve">Środki pieniężne na rachunkach bankowych posiadacza rachunku podlegają oprocentowaniu w wysokości odpowiadającej zmiennej stopie WIBID 1M z dnia roboczego poprzedzającego miesiąc, za który odsetki są naliczane powiększonej/pomniejszonej o stałą marżę Banku w wysokości … </w:t>
      </w:r>
    </w:p>
    <w:p w14:paraId="26FBFA17" w14:textId="56FFF2FB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 xml:space="preserve">Odsetki będą dopisywane na koniec miesiąca </w:t>
      </w:r>
      <w:r w:rsidR="000646BA">
        <w:rPr>
          <w:rFonts w:ascii="Arial" w:hAnsi="Arial" w:cs="Arial"/>
          <w:sz w:val="20"/>
          <w:szCs w:val="20"/>
        </w:rPr>
        <w:t xml:space="preserve">kalendarzowego </w:t>
      </w:r>
      <w:r w:rsidRPr="00FE0FA6">
        <w:rPr>
          <w:rFonts w:ascii="Arial" w:hAnsi="Arial" w:cs="Arial"/>
          <w:sz w:val="20"/>
          <w:szCs w:val="20"/>
        </w:rPr>
        <w:t>na rachunek jednostki, a wyliczane według faktycznej liczby dni, w stosunku do których odsetki te są należne. Zamawiający zastrzega sobie prawo odmiennych uregulowań w stosunku do wybranych rachunków bankowych w zakresie dopisywania odsetek.</w:t>
      </w:r>
    </w:p>
    <w:p w14:paraId="6413FCCC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>Bank zobowiązuje się wykonać dyspozycje płatnicze Posiadacza rachunku podczas najbliższej sesji rozliczeniowej. W przypadku naruszenia w/w terminów, bank zapłaci posiadaczowi rachunku karę umowną w wysokości równej odsetkom za zwłokę od zaległości podatkowych obowiązujących w okresie pozostawania Banku w zwłoce – liczone od kwoty, na którą była wystawiona dyspozycja płatnicza. Jeżeli kara umowna nie pokryje szkody posiadacza rachunku może on dochodzić odszkodowania uzupełniającego do wysokości rzeczywiście poniesionej szkody.</w:t>
      </w:r>
    </w:p>
    <w:p w14:paraId="1F1E20B4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>Bank ponosi odpowiedzialność za dokonanie wypłat z rachunku po otrzymaniu zgłoszenia utraty czeku lub blankietów czekowych.</w:t>
      </w:r>
    </w:p>
    <w:p w14:paraId="6E1EAEA9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 xml:space="preserve">Karta wzorów podpisów będzie stanowiła załącznik do odrębnych umów zawartych z Gminą </w:t>
      </w:r>
      <w:r w:rsidR="00CF071F" w:rsidRPr="00FE0FA6">
        <w:rPr>
          <w:rFonts w:ascii="Arial" w:hAnsi="Arial" w:cs="Arial"/>
          <w:sz w:val="20"/>
          <w:szCs w:val="20"/>
        </w:rPr>
        <w:t>Sępólno Krajeńskie oraz</w:t>
      </w:r>
      <w:r w:rsidRPr="00FE0FA6">
        <w:rPr>
          <w:rFonts w:ascii="Arial" w:hAnsi="Arial" w:cs="Arial"/>
          <w:sz w:val="20"/>
          <w:szCs w:val="20"/>
        </w:rPr>
        <w:t xml:space="preserve"> z poszczególnymi jednostkami.</w:t>
      </w:r>
    </w:p>
    <w:p w14:paraId="727A95FD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>Bank realizuje wyłącznie dyspozycje z rachunku podpisane przez osoby upoważnione przez posiadacza rachunku – wymienione w karcie wzorów podpisów.</w:t>
      </w:r>
    </w:p>
    <w:p w14:paraId="6D023EBD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 xml:space="preserve">Bank zobowiązuje się do przyjmowania wpłat gotówkowych </w:t>
      </w:r>
      <w:r w:rsidRPr="0050505F">
        <w:rPr>
          <w:rFonts w:ascii="Arial" w:hAnsi="Arial" w:cs="Arial"/>
          <w:strike/>
          <w:color w:val="FF0000"/>
          <w:sz w:val="20"/>
          <w:szCs w:val="20"/>
        </w:rPr>
        <w:t xml:space="preserve">i dokonywania wypłat gotówkowych </w:t>
      </w:r>
      <w:r w:rsidRPr="00FE0FA6">
        <w:rPr>
          <w:rFonts w:ascii="Arial" w:hAnsi="Arial" w:cs="Arial"/>
          <w:sz w:val="20"/>
          <w:szCs w:val="20"/>
        </w:rPr>
        <w:t>na wszystkie rachunki bankowe Zamawiającego przez osoby upoważnione.</w:t>
      </w:r>
    </w:p>
    <w:p w14:paraId="388E6E9A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>Bank umożliwi generowanie wyciągów bankowych z ustaleniem salda i dokładnego opisu dokonanej operacji na każdy dzień roboczy.</w:t>
      </w:r>
    </w:p>
    <w:p w14:paraId="00E2194F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>W odniesieniu do wpłat płatników/podatników wyciągi bankowe winny zawierać wszelkie dane umożliwiające dokładną identyfikację osoby wpłacającej, rodzaj należności, okres którego dotyczy wpłata.</w:t>
      </w:r>
    </w:p>
    <w:p w14:paraId="2E886F31" w14:textId="77777777" w:rsidR="00FE0FA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>Bank zobowiązuje się do natychmiastowego poinformowania Posiadacza rachunku o przyczynach niezrealizowania (przelewu) zlecenia płatniczego.</w:t>
      </w:r>
    </w:p>
    <w:p w14:paraId="239E2223" w14:textId="14F5A35A" w:rsidR="00914C96" w:rsidRPr="00FE0FA6" w:rsidRDefault="00914C96" w:rsidP="00FE0F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E0FA6">
        <w:rPr>
          <w:rFonts w:ascii="Arial" w:hAnsi="Arial" w:cs="Arial"/>
          <w:sz w:val="20"/>
          <w:szCs w:val="20"/>
        </w:rPr>
        <w:t xml:space="preserve">Bank dokona „wyzerowania” </w:t>
      </w:r>
      <w:r w:rsidR="00CF071F" w:rsidRPr="00FE0FA6">
        <w:rPr>
          <w:rFonts w:ascii="Arial" w:hAnsi="Arial" w:cs="Arial"/>
          <w:bCs/>
          <w:sz w:val="20"/>
          <w:szCs w:val="20"/>
        </w:rPr>
        <w:t xml:space="preserve">rachunków bankowych zgodnie z dyspozycjami Gminy Sępólno Krajeńskie oraz jej jednostek </w:t>
      </w:r>
      <w:r w:rsidR="00895916" w:rsidRPr="00FE0FA6">
        <w:rPr>
          <w:rFonts w:ascii="Arial" w:hAnsi="Arial" w:cs="Arial"/>
          <w:bCs/>
          <w:sz w:val="20"/>
          <w:szCs w:val="20"/>
        </w:rPr>
        <w:t>organizacyjnych</w:t>
      </w:r>
      <w:r w:rsidRPr="00FE0FA6">
        <w:rPr>
          <w:rFonts w:ascii="Arial" w:hAnsi="Arial" w:cs="Arial"/>
          <w:sz w:val="20"/>
          <w:szCs w:val="20"/>
        </w:rPr>
        <w:t xml:space="preserve">, podlegającego na przekazaniu z dniem 31 grudnia każdego roku kwot pozostałych na rachunkach na </w:t>
      </w:r>
      <w:r w:rsidR="00CF071F" w:rsidRPr="00FE0FA6">
        <w:rPr>
          <w:rFonts w:ascii="Arial" w:hAnsi="Arial" w:cs="Arial"/>
          <w:sz w:val="20"/>
          <w:szCs w:val="20"/>
        </w:rPr>
        <w:t>wskazany rachunek bankowy</w:t>
      </w:r>
      <w:r w:rsidRPr="00FE0FA6">
        <w:rPr>
          <w:rFonts w:ascii="Arial" w:hAnsi="Arial" w:cs="Arial"/>
          <w:sz w:val="20"/>
          <w:szCs w:val="20"/>
        </w:rPr>
        <w:t>, według odrębnej dyspozycji posiadaczy rachunku.</w:t>
      </w:r>
    </w:p>
    <w:p w14:paraId="54E5966D" w14:textId="77777777" w:rsidR="00FE0FA6" w:rsidRPr="00CF071F" w:rsidRDefault="00FE0FA6" w:rsidP="00CF071F">
      <w:pPr>
        <w:jc w:val="both"/>
        <w:rPr>
          <w:rFonts w:ascii="Arial" w:hAnsi="Arial" w:cs="Arial"/>
          <w:sz w:val="20"/>
          <w:szCs w:val="20"/>
        </w:rPr>
      </w:pPr>
    </w:p>
    <w:p w14:paraId="22DDA073" w14:textId="77777777" w:rsidR="00914C96" w:rsidRPr="00CF071F" w:rsidRDefault="00914C96" w:rsidP="00914C96">
      <w:pPr>
        <w:rPr>
          <w:rFonts w:ascii="Arial" w:hAnsi="Arial" w:cs="Arial"/>
        </w:rPr>
      </w:pPr>
      <w:r w:rsidRPr="00CF071F">
        <w:rPr>
          <w:rFonts w:ascii="Arial" w:hAnsi="Arial" w:cs="Arial"/>
          <w:b/>
          <w:bCs/>
        </w:rPr>
        <w:t>II. Zapisy dotyczące kredytu w rachunku bieżącym budżetu Gminy:</w:t>
      </w:r>
      <w:r w:rsidRPr="00CF071F">
        <w:rPr>
          <w:rFonts w:ascii="Arial" w:hAnsi="Arial" w:cs="Arial"/>
        </w:rPr>
        <w:t xml:space="preserve"> </w:t>
      </w:r>
    </w:p>
    <w:p w14:paraId="49057A95" w14:textId="4909CD37" w:rsidR="00914C96" w:rsidRPr="00895916" w:rsidRDefault="00914C96" w:rsidP="00895916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1. Udostępnianie odnawialnego kredytu w rachunku </w:t>
      </w:r>
      <w:r w:rsidR="00232A04">
        <w:rPr>
          <w:rFonts w:ascii="Arial" w:hAnsi="Arial" w:cs="Arial"/>
          <w:sz w:val="20"/>
          <w:szCs w:val="20"/>
        </w:rPr>
        <w:t>bieżącym</w:t>
      </w:r>
      <w:r w:rsidRPr="00895916">
        <w:rPr>
          <w:rFonts w:ascii="Arial" w:hAnsi="Arial" w:cs="Arial"/>
          <w:sz w:val="20"/>
          <w:szCs w:val="20"/>
        </w:rPr>
        <w:t xml:space="preserve"> budżetu Gminy na sfinansowanie przejściowego deficytu budżetu odbywa się według następujących zasad: </w:t>
      </w:r>
    </w:p>
    <w:p w14:paraId="16147E1F" w14:textId="211565D9" w:rsidR="00914C96" w:rsidRPr="00895916" w:rsidRDefault="00914C96" w:rsidP="00895916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a) Wykonawca zobowiązany jest udzielić Zamawiającemu kredytu krótkoterminowego w rachunku </w:t>
      </w:r>
      <w:r w:rsidR="00895916">
        <w:rPr>
          <w:rFonts w:ascii="Arial" w:hAnsi="Arial" w:cs="Arial"/>
          <w:sz w:val="20"/>
          <w:szCs w:val="20"/>
        </w:rPr>
        <w:t>bieżącym</w:t>
      </w:r>
      <w:r w:rsidRPr="00895916">
        <w:rPr>
          <w:rFonts w:ascii="Arial" w:hAnsi="Arial" w:cs="Arial"/>
          <w:sz w:val="20"/>
          <w:szCs w:val="20"/>
        </w:rPr>
        <w:t xml:space="preserve"> na sfinansowanie przejściowego deficytu budżetu, który będzie miał charakter odnawialny i uruchamiany będzie na każdy rok budżetowy po podpisaniu umowy o kredyt. Będzie on spłacany nie </w:t>
      </w:r>
      <w:r w:rsidRPr="00895916">
        <w:rPr>
          <w:rFonts w:ascii="Arial" w:hAnsi="Arial" w:cs="Arial"/>
          <w:sz w:val="20"/>
          <w:szCs w:val="20"/>
        </w:rPr>
        <w:lastRenderedPageBreak/>
        <w:t xml:space="preserve">później niż 31 grudnia każdego roku budżetowego, a w ostatnim roku obowiązywania umowy - ostatniego dnia obowiązywania umowy, </w:t>
      </w:r>
    </w:p>
    <w:p w14:paraId="7F3DEC53" w14:textId="159E19CA" w:rsidR="00914C96" w:rsidRPr="00895916" w:rsidRDefault="00914C96" w:rsidP="00895916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b) kwota kredytu będzie wynikała z uchwały budżetowej podejmowanej corocznie przez Radę Miejską w </w:t>
      </w:r>
      <w:r w:rsidR="00895916">
        <w:rPr>
          <w:rFonts w:ascii="Arial" w:hAnsi="Arial" w:cs="Arial"/>
          <w:sz w:val="20"/>
          <w:szCs w:val="20"/>
        </w:rPr>
        <w:t>Sępólnie Krajeńskim</w:t>
      </w:r>
      <w:r w:rsidRPr="00895916">
        <w:rPr>
          <w:rFonts w:ascii="Arial" w:hAnsi="Arial" w:cs="Arial"/>
          <w:sz w:val="20"/>
          <w:szCs w:val="20"/>
        </w:rPr>
        <w:t xml:space="preserve">, a podpisanie umowy i uruchomienie kredytu będzie następować po przekazaniu Wykonawcy projektu Uchwały Rady Miejskiej w sprawie uchwalenia budżetu Gminy wraz z pozytywną opinią Regionalnej Izby Obrachunkowej o projekcie budżetu lub Uchwały Rady Miejskiej w sprawie uchwalenia budżetu Gminy. </w:t>
      </w:r>
    </w:p>
    <w:p w14:paraId="6D342C68" w14:textId="77777777" w:rsidR="00914C96" w:rsidRPr="00895916" w:rsidRDefault="00914C96" w:rsidP="00895916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c) oprocentowanie kredytu krótkoterminowego będzie opierało się o zmienną stopę procentową opartą na stawce WIBOR 1M powiększoną/pomniejszoną o marżę zaoferowaną przez Wykonawcę, </w:t>
      </w:r>
    </w:p>
    <w:p w14:paraId="465F422A" w14:textId="77777777" w:rsidR="00914C96" w:rsidRPr="00895916" w:rsidRDefault="00914C96" w:rsidP="00895916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d) limit kredytu krótkoterminowego wynikający z umowy o kredyt będzie w dyspozycji Zamawiającego przez cały okres obowiązywania tej umowy w roku budżetowym i będzie uruchamiany w dowolnej wysokości, bez wcześniejszej konieczności zawiadamiania o zamiarze jego uruchomienia, a Wykonawca nie będzie pobierał prowizji od postawionej do dyspozycji i niewykorzystanej kwoty kredytu, </w:t>
      </w:r>
    </w:p>
    <w:p w14:paraId="18479371" w14:textId="31BEC457" w:rsidR="00914C96" w:rsidRPr="00895916" w:rsidRDefault="00914C96" w:rsidP="00895916">
      <w:pPr>
        <w:jc w:val="both"/>
        <w:rPr>
          <w:rFonts w:ascii="Arial" w:hAnsi="Arial" w:cs="Arial"/>
          <w:sz w:val="20"/>
          <w:szCs w:val="20"/>
        </w:rPr>
      </w:pPr>
      <w:r w:rsidRPr="00FE0FA6">
        <w:rPr>
          <w:rFonts w:ascii="Arial" w:hAnsi="Arial" w:cs="Arial"/>
          <w:sz w:val="20"/>
          <w:szCs w:val="20"/>
        </w:rPr>
        <w:t xml:space="preserve">e) naliczanie i pobieranie odsetek od wykorzystanego kredytu będzie następowało ostatniego dnia każdego miesiąca, a odsetki będą pobierane z rachunku budżetu Gminy </w:t>
      </w:r>
      <w:r w:rsidR="00FE0FA6" w:rsidRPr="00FE0FA6">
        <w:rPr>
          <w:rFonts w:ascii="Arial" w:hAnsi="Arial" w:cs="Arial"/>
          <w:sz w:val="20"/>
          <w:szCs w:val="20"/>
        </w:rPr>
        <w:t>Sępólno Krajeńskie</w:t>
      </w:r>
      <w:r w:rsidRPr="00FE0FA6">
        <w:rPr>
          <w:rFonts w:ascii="Arial" w:hAnsi="Arial" w:cs="Arial"/>
          <w:sz w:val="20"/>
          <w:szCs w:val="20"/>
        </w:rPr>
        <w:t>,</w:t>
      </w:r>
    </w:p>
    <w:p w14:paraId="153CA3B5" w14:textId="1E1939A2" w:rsidR="00914C96" w:rsidRPr="00895916" w:rsidRDefault="00914C96" w:rsidP="00895916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f) każdy wpływ na rachunek </w:t>
      </w:r>
      <w:r w:rsidR="00232A04">
        <w:rPr>
          <w:rFonts w:ascii="Arial" w:hAnsi="Arial" w:cs="Arial"/>
          <w:sz w:val="20"/>
          <w:szCs w:val="20"/>
        </w:rPr>
        <w:t>bieżący</w:t>
      </w:r>
      <w:r w:rsidRPr="00895916">
        <w:rPr>
          <w:rFonts w:ascii="Arial" w:hAnsi="Arial" w:cs="Arial"/>
          <w:sz w:val="20"/>
          <w:szCs w:val="20"/>
        </w:rPr>
        <w:t xml:space="preserve"> budżetu Gminy będzie powodował zmniejszenie salda kredytu, </w:t>
      </w:r>
    </w:p>
    <w:p w14:paraId="330C1454" w14:textId="712B3B95" w:rsidR="00914C96" w:rsidRPr="00895916" w:rsidRDefault="00914C96" w:rsidP="00895916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>g) w ramach zabezpieczenia spłaty kredytu nie dopuszcza się stosowania w umowie o kredyt zapisów niezgodnych z treścią art. 264 ust. 5 ustawy z dnia 27 sierpnia 2009 r. o finansach publicznych oraz niezgodnych z niniejszą SIWZ.</w:t>
      </w:r>
    </w:p>
    <w:p w14:paraId="7174BACC" w14:textId="77777777" w:rsidR="00914C96" w:rsidRPr="00CF071F" w:rsidRDefault="00914C96" w:rsidP="00914C96">
      <w:pPr>
        <w:rPr>
          <w:rFonts w:ascii="Arial" w:hAnsi="Arial" w:cs="Arial"/>
          <w:b/>
          <w:bCs/>
        </w:rPr>
      </w:pPr>
      <w:r w:rsidRPr="00CF071F">
        <w:rPr>
          <w:rFonts w:ascii="Arial" w:hAnsi="Arial" w:cs="Arial"/>
          <w:b/>
          <w:bCs/>
        </w:rPr>
        <w:t>III. Inne:</w:t>
      </w:r>
    </w:p>
    <w:p w14:paraId="347DF398" w14:textId="79F6C0A3" w:rsidR="00895916" w:rsidRPr="00895916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1. Bank nie będzie pobierał innych opłat i prowizji z tytułu czynności bankowej obsługi budżetu niż wymienione w Specyfikacji Istotnych Warunków Zamówienia. </w:t>
      </w:r>
    </w:p>
    <w:p w14:paraId="262F0D9C" w14:textId="6D50168C" w:rsidR="00914C96" w:rsidRPr="00895916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>2. W przypadku nierealizowania przez Bank istotnych warunków umowy, Posiadacz rachunku zastrzega sobie możliwość rozwiązania umowy z trzymiesięcznym okresem wypowiedzenia.</w:t>
      </w:r>
    </w:p>
    <w:p w14:paraId="7629E9EB" w14:textId="77777777" w:rsidR="00914C96" w:rsidRPr="00895916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>3. Do obliczania odsetek przyjmuje się, że rok liczy 365 dni.</w:t>
      </w:r>
    </w:p>
    <w:p w14:paraId="40FFCAD1" w14:textId="156AE17D" w:rsidR="00914C96" w:rsidRPr="00895916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4. Wykonawca zobowiązuje się do zagwarantowania wszystkim jednostkom organizacyjnym Gminy </w:t>
      </w:r>
      <w:r w:rsidR="008A69EB">
        <w:rPr>
          <w:rFonts w:ascii="Arial" w:hAnsi="Arial" w:cs="Arial"/>
          <w:sz w:val="20"/>
          <w:szCs w:val="20"/>
        </w:rPr>
        <w:t>Sępólno Krajeńskie</w:t>
      </w:r>
      <w:r w:rsidRPr="00895916">
        <w:rPr>
          <w:rFonts w:ascii="Arial" w:hAnsi="Arial" w:cs="Arial"/>
          <w:sz w:val="20"/>
          <w:szCs w:val="20"/>
        </w:rPr>
        <w:t xml:space="preserve"> takiego samego zakresu usług jak dla budżetu Gminy, za wyjątkiem postanowień dotyczących limitu kredytowego w rachunku </w:t>
      </w:r>
      <w:r w:rsidR="008A69EB">
        <w:rPr>
          <w:rFonts w:ascii="Arial" w:hAnsi="Arial" w:cs="Arial"/>
          <w:sz w:val="20"/>
          <w:szCs w:val="20"/>
        </w:rPr>
        <w:t>bieżącym</w:t>
      </w:r>
      <w:r w:rsidRPr="00895916">
        <w:rPr>
          <w:rFonts w:ascii="Arial" w:hAnsi="Arial" w:cs="Arial"/>
          <w:sz w:val="20"/>
          <w:szCs w:val="20"/>
        </w:rPr>
        <w:t>.</w:t>
      </w:r>
    </w:p>
    <w:p w14:paraId="00771F2A" w14:textId="77777777" w:rsidR="00914C96" w:rsidRPr="00895916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 xml:space="preserve">5. Włączenie lub wyłączenie kolejnej jednostki do/z obsługi bankowej następować będzie na podstawie pisemnego zawiadomienia Zamawiającego i nie będzie powodować zmiany warunków umowy. </w:t>
      </w:r>
    </w:p>
    <w:p w14:paraId="301483E0" w14:textId="2299C714" w:rsidR="00914C96" w:rsidRPr="00895916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95916">
        <w:rPr>
          <w:rFonts w:ascii="Arial" w:hAnsi="Arial" w:cs="Arial"/>
          <w:sz w:val="20"/>
          <w:szCs w:val="20"/>
        </w:rPr>
        <w:t>6. Wykonawca zobowiązuje się do świadczenia usług objętych umową zgodnie z obowiązującymi przepisami prawa, w szczególności z poszanowaniem przepisów ustawy z dnia 27 sierpnia 2009 r. o finansach publicznych (Dz.U. z 2019, poz. 869 z późn. zm.).</w:t>
      </w:r>
    </w:p>
    <w:p w14:paraId="1E13FAF3" w14:textId="77777777" w:rsidR="00914C96" w:rsidRPr="008A69EB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A69EB">
        <w:rPr>
          <w:rFonts w:ascii="Arial" w:hAnsi="Arial" w:cs="Arial"/>
          <w:sz w:val="20"/>
          <w:szCs w:val="20"/>
        </w:rPr>
        <w:t>7. Wykonawca ponosi odpowiedzialność za szkodę wynikłą wskutek nieterminowego lub nieprawidłowego przeprowadzenia rozliczeń pieniężnych, chyba że nieterminowe lub nieprawidłowe przeprowadzenie takiego rozliczenia jest następstwem okoliczności, za które Wykonawca nie ponosi odpowiedzialności.</w:t>
      </w:r>
    </w:p>
    <w:p w14:paraId="7F8EF632" w14:textId="77777777" w:rsidR="00914C96" w:rsidRPr="008A69EB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A69EB">
        <w:rPr>
          <w:rFonts w:ascii="Arial" w:hAnsi="Arial" w:cs="Arial"/>
          <w:sz w:val="20"/>
          <w:szCs w:val="20"/>
        </w:rPr>
        <w:t>8. Zamawiający zastrzega sobie w okresie trwania umowy prawo do dokonywania zmian dotyczących funkcjonujących u niego systemów informatycznych. Wykonawca zapewni współpracę w zakresie dostosowywania nowych wymagań systemów w zakresie połączeń z systemem bankowym, umożliwiającym bezpośrednią wymianę informacji (np. eksport danych czy automatyczne wczytywanie przelewów z systemów informatycznych). Powyższe zmiany Wykonawca zobowiązany będzie uwzględniać w ramach prowadzonej obsługi bankowej, bez nakładania na Zamawiającego dodatkowych opłat.</w:t>
      </w:r>
    </w:p>
    <w:p w14:paraId="3205884B" w14:textId="77777777" w:rsidR="00914C96" w:rsidRPr="008A69EB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A69EB">
        <w:rPr>
          <w:rFonts w:ascii="Arial" w:hAnsi="Arial" w:cs="Arial"/>
          <w:sz w:val="20"/>
          <w:szCs w:val="20"/>
        </w:rPr>
        <w:t xml:space="preserve">9. Wykonawca nie może przenosić wierzytelności wynikających z niniejszej umowy na rzecz podmiotów trzecich, ani ustanawiać na nich zastawu bez zgody Zamawiającego. </w:t>
      </w:r>
    </w:p>
    <w:p w14:paraId="42FCA3CF" w14:textId="034A1518" w:rsidR="00914C96" w:rsidRPr="008A69EB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A69EB">
        <w:rPr>
          <w:rFonts w:ascii="Arial" w:hAnsi="Arial" w:cs="Arial"/>
          <w:sz w:val="20"/>
          <w:szCs w:val="20"/>
        </w:rPr>
        <w:lastRenderedPageBreak/>
        <w:t>1</w:t>
      </w:r>
      <w:r w:rsidR="008A69EB">
        <w:rPr>
          <w:rFonts w:ascii="Arial" w:hAnsi="Arial" w:cs="Arial"/>
          <w:sz w:val="20"/>
          <w:szCs w:val="20"/>
        </w:rPr>
        <w:t>0</w:t>
      </w:r>
      <w:r w:rsidRPr="008A69EB">
        <w:rPr>
          <w:rFonts w:ascii="Arial" w:hAnsi="Arial" w:cs="Arial"/>
          <w:sz w:val="20"/>
          <w:szCs w:val="20"/>
        </w:rPr>
        <w:t>. Zamawiający dopuszcza możliwość dokonania zmian postanowień umowy w przypadku gdy:</w:t>
      </w:r>
    </w:p>
    <w:p w14:paraId="71250BFF" w14:textId="77777777" w:rsidR="00914C96" w:rsidRPr="008A69EB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A69EB">
        <w:rPr>
          <w:rFonts w:ascii="Arial" w:hAnsi="Arial" w:cs="Arial"/>
          <w:sz w:val="20"/>
          <w:szCs w:val="20"/>
        </w:rPr>
        <w:t>a) zaistnieje konieczność rozszerzenia przedmiotu umowy w związku z koniecznością wykonywania zadań nałożonych na jednostki samorządu terytorialnego ustawami,</w:t>
      </w:r>
    </w:p>
    <w:p w14:paraId="354A20A3" w14:textId="77777777" w:rsidR="00914C96" w:rsidRPr="008A69EB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A69EB">
        <w:rPr>
          <w:rFonts w:ascii="Arial" w:hAnsi="Arial" w:cs="Arial"/>
          <w:sz w:val="20"/>
          <w:szCs w:val="20"/>
        </w:rPr>
        <w:t>b) pojawią się nowe produkty bankowe lub rozwiązania organizacyjne, których wykorzystanie będzie korzystne dla Zamawiającego,</w:t>
      </w:r>
    </w:p>
    <w:p w14:paraId="6D6A7E9F" w14:textId="50E2C32C" w:rsidR="00914C96" w:rsidRDefault="008A69EB" w:rsidP="003177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14C96" w:rsidRPr="008A69EB">
        <w:rPr>
          <w:rFonts w:ascii="Arial" w:hAnsi="Arial" w:cs="Arial"/>
          <w:sz w:val="20"/>
          <w:szCs w:val="20"/>
        </w:rPr>
        <w:t>) zmianie ulegną przepisy prawa podatkowego, w szczególności w zakresie podatku od towarów i usług, które dotyczyć będą przedmiotu niniejszej umowy</w:t>
      </w:r>
      <w:r w:rsidR="001B2303">
        <w:rPr>
          <w:rFonts w:ascii="Arial" w:hAnsi="Arial" w:cs="Arial"/>
          <w:sz w:val="20"/>
          <w:szCs w:val="20"/>
        </w:rPr>
        <w:t>,</w:t>
      </w:r>
    </w:p>
    <w:p w14:paraId="3335D364" w14:textId="768ADF76" w:rsidR="001B2303" w:rsidRPr="001B2303" w:rsidRDefault="001B2303" w:rsidP="001B23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B2303">
        <w:rPr>
          <w:rFonts w:ascii="Arial" w:hAnsi="Arial" w:cs="Arial"/>
          <w:sz w:val="20"/>
          <w:szCs w:val="20"/>
        </w:rPr>
        <w:t>) zmian</w:t>
      </w:r>
      <w:r w:rsidR="009A01D4">
        <w:rPr>
          <w:rFonts w:ascii="Arial" w:hAnsi="Arial" w:cs="Arial"/>
          <w:sz w:val="20"/>
          <w:szCs w:val="20"/>
        </w:rPr>
        <w:t>ie</w:t>
      </w:r>
      <w:r w:rsidR="009A01D4" w:rsidRPr="009A01D4">
        <w:t xml:space="preserve"> </w:t>
      </w:r>
      <w:r w:rsidR="009A01D4" w:rsidRPr="009A01D4">
        <w:rPr>
          <w:rFonts w:ascii="Arial" w:hAnsi="Arial" w:cs="Arial"/>
          <w:sz w:val="20"/>
          <w:szCs w:val="20"/>
        </w:rPr>
        <w:t>ulegn</w:t>
      </w:r>
      <w:r w:rsidR="009A01D4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</w:t>
      </w:r>
      <w:r w:rsidRPr="001B2303">
        <w:rPr>
          <w:rFonts w:ascii="Arial" w:hAnsi="Arial" w:cs="Arial"/>
          <w:sz w:val="20"/>
          <w:szCs w:val="20"/>
        </w:rPr>
        <w:t>wysokoś</w:t>
      </w:r>
      <w:r w:rsidR="009A01D4">
        <w:rPr>
          <w:rFonts w:ascii="Arial" w:hAnsi="Arial" w:cs="Arial"/>
          <w:sz w:val="20"/>
          <w:szCs w:val="20"/>
        </w:rPr>
        <w:t>ć</w:t>
      </w:r>
      <w:r w:rsidRPr="001B2303">
        <w:rPr>
          <w:rFonts w:ascii="Arial" w:hAnsi="Arial" w:cs="Arial"/>
          <w:sz w:val="20"/>
          <w:szCs w:val="20"/>
        </w:rPr>
        <w:t xml:space="preserve"> minimalnego wynagrodzenia za pracę albo wysokości minimalnej stawki godzinowej, ustalonych na podstawie przepisów ustawy z dnia 10 października 2002 r. o minimalnym wynagrodzeniu za pracę,</w:t>
      </w:r>
    </w:p>
    <w:p w14:paraId="32FB6950" w14:textId="6D7BD85A" w:rsidR="001B2303" w:rsidRPr="001B2303" w:rsidRDefault="001B2303" w:rsidP="001B23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B2303">
        <w:rPr>
          <w:rFonts w:ascii="Arial" w:hAnsi="Arial" w:cs="Arial"/>
          <w:sz w:val="20"/>
          <w:szCs w:val="20"/>
        </w:rPr>
        <w:t xml:space="preserve">) </w:t>
      </w:r>
      <w:r w:rsidR="009A01D4" w:rsidRPr="001B2303">
        <w:rPr>
          <w:rFonts w:ascii="Arial" w:hAnsi="Arial" w:cs="Arial"/>
          <w:sz w:val="20"/>
          <w:szCs w:val="20"/>
        </w:rPr>
        <w:t>zmian</w:t>
      </w:r>
      <w:r w:rsidR="009A01D4">
        <w:rPr>
          <w:rFonts w:ascii="Arial" w:hAnsi="Arial" w:cs="Arial"/>
          <w:sz w:val="20"/>
          <w:szCs w:val="20"/>
        </w:rPr>
        <w:t>ie</w:t>
      </w:r>
      <w:r w:rsidR="009A01D4" w:rsidRPr="009A01D4">
        <w:t xml:space="preserve"> </w:t>
      </w:r>
      <w:r w:rsidR="009A01D4" w:rsidRPr="009A01D4">
        <w:rPr>
          <w:rFonts w:ascii="Arial" w:hAnsi="Arial" w:cs="Arial"/>
          <w:sz w:val="20"/>
          <w:szCs w:val="20"/>
        </w:rPr>
        <w:t>ulegn</w:t>
      </w:r>
      <w:r w:rsidR="009A01D4">
        <w:rPr>
          <w:rFonts w:ascii="Arial" w:hAnsi="Arial" w:cs="Arial"/>
          <w:sz w:val="20"/>
          <w:szCs w:val="20"/>
        </w:rPr>
        <w:t xml:space="preserve">ą </w:t>
      </w:r>
      <w:r w:rsidRPr="001B2303">
        <w:rPr>
          <w:rFonts w:ascii="Arial" w:hAnsi="Arial" w:cs="Arial"/>
          <w:sz w:val="20"/>
          <w:szCs w:val="20"/>
        </w:rPr>
        <w:t>zasad</w:t>
      </w:r>
      <w:r w:rsidR="009A01D4">
        <w:rPr>
          <w:rFonts w:ascii="Arial" w:hAnsi="Arial" w:cs="Arial"/>
          <w:sz w:val="20"/>
          <w:szCs w:val="20"/>
        </w:rPr>
        <w:t>y</w:t>
      </w:r>
      <w:r w:rsidRPr="001B2303">
        <w:rPr>
          <w:rFonts w:ascii="Arial" w:hAnsi="Arial" w:cs="Arial"/>
          <w:sz w:val="20"/>
          <w:szCs w:val="20"/>
        </w:rPr>
        <w:t xml:space="preserve"> podlegania ubezpieczeniom społecznym lub ubezpieczeniu zdrowotnemu lub wysokości stawki składki na ubezpieczenia społeczne lub zdrowotne,</w:t>
      </w:r>
    </w:p>
    <w:p w14:paraId="7203EE90" w14:textId="5DA21E5C" w:rsidR="001B2303" w:rsidRPr="001B2303" w:rsidRDefault="001B2303" w:rsidP="001B23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1B2303">
        <w:rPr>
          <w:rFonts w:ascii="Arial" w:hAnsi="Arial" w:cs="Arial"/>
          <w:sz w:val="20"/>
          <w:szCs w:val="20"/>
        </w:rPr>
        <w:t xml:space="preserve">) </w:t>
      </w:r>
      <w:r w:rsidR="009A01D4" w:rsidRPr="009A01D4">
        <w:rPr>
          <w:rFonts w:ascii="Arial" w:hAnsi="Arial" w:cs="Arial"/>
          <w:sz w:val="20"/>
          <w:szCs w:val="20"/>
        </w:rPr>
        <w:t>zmianie ulegną</w:t>
      </w:r>
      <w:r>
        <w:rPr>
          <w:rFonts w:ascii="Arial" w:hAnsi="Arial" w:cs="Arial"/>
          <w:sz w:val="20"/>
          <w:szCs w:val="20"/>
        </w:rPr>
        <w:t xml:space="preserve"> </w:t>
      </w:r>
      <w:r w:rsidRPr="001B2303">
        <w:rPr>
          <w:rFonts w:ascii="Arial" w:hAnsi="Arial" w:cs="Arial"/>
          <w:sz w:val="20"/>
          <w:szCs w:val="20"/>
        </w:rPr>
        <w:t>zasad</w:t>
      </w:r>
      <w:r w:rsidR="009A01D4">
        <w:rPr>
          <w:rFonts w:ascii="Arial" w:hAnsi="Arial" w:cs="Arial"/>
          <w:sz w:val="20"/>
          <w:szCs w:val="20"/>
        </w:rPr>
        <w:t>y</w:t>
      </w:r>
      <w:r w:rsidRPr="001B2303">
        <w:rPr>
          <w:rFonts w:ascii="Arial" w:hAnsi="Arial" w:cs="Arial"/>
          <w:sz w:val="20"/>
          <w:szCs w:val="20"/>
        </w:rPr>
        <w:t xml:space="preserve"> gromadzenia i wysokości wpłat do pracowniczych planów kapitałowych, o których mowa w ustawie z dnia 4 października 2018 r. o pracowniczych planach kapitałowych</w:t>
      </w:r>
    </w:p>
    <w:p w14:paraId="5185F724" w14:textId="4FDD1D09" w:rsidR="001B2303" w:rsidRPr="008A69EB" w:rsidRDefault="00BE5595" w:rsidP="003177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1B2303" w:rsidRPr="001B2303">
        <w:rPr>
          <w:rFonts w:ascii="Arial" w:hAnsi="Arial" w:cs="Arial"/>
          <w:sz w:val="20"/>
          <w:szCs w:val="20"/>
        </w:rPr>
        <w:t xml:space="preserve">eżeli zmiany </w:t>
      </w:r>
      <w:r>
        <w:rPr>
          <w:rFonts w:ascii="Arial" w:hAnsi="Arial" w:cs="Arial"/>
          <w:sz w:val="20"/>
          <w:szCs w:val="20"/>
        </w:rPr>
        <w:t>określone w pkt 10 lit od c do f</w:t>
      </w:r>
      <w:r w:rsidR="001B2303" w:rsidRPr="001B2303">
        <w:rPr>
          <w:rFonts w:ascii="Arial" w:hAnsi="Arial" w:cs="Arial"/>
          <w:sz w:val="20"/>
          <w:szCs w:val="20"/>
        </w:rPr>
        <w:t xml:space="preserve"> będą miały wpływ na koszty wykonania zamówienia przez wykonawcę.</w:t>
      </w:r>
    </w:p>
    <w:p w14:paraId="29889791" w14:textId="31B249E4" w:rsidR="00914C96" w:rsidRPr="008A69EB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8A69EB">
        <w:rPr>
          <w:rFonts w:ascii="Arial" w:hAnsi="Arial" w:cs="Arial"/>
          <w:sz w:val="20"/>
          <w:szCs w:val="20"/>
        </w:rPr>
        <w:t>Strona występująca o zmianę postanowień zawartej umowy zobowiązana jest do udokumentowania zaistnienia okoliczności, o których mowa powyżej. Wniosek o zmianę postanowień zawartej umowy musi być wyrażony na piśmie. Wniosek winien zawierać opis zmiany, uzasadnienie zmiany, czas wykonania zmiany (jeżeli wymaga).</w:t>
      </w:r>
    </w:p>
    <w:p w14:paraId="550A1784" w14:textId="4F1ED4DC" w:rsidR="00914C96" w:rsidRPr="0031771C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31771C">
        <w:rPr>
          <w:rFonts w:ascii="Arial" w:hAnsi="Arial" w:cs="Arial"/>
          <w:sz w:val="20"/>
          <w:szCs w:val="20"/>
        </w:rPr>
        <w:t>1</w:t>
      </w:r>
      <w:r w:rsidR="008A69EB">
        <w:rPr>
          <w:rFonts w:ascii="Arial" w:hAnsi="Arial" w:cs="Arial"/>
          <w:sz w:val="20"/>
          <w:szCs w:val="20"/>
        </w:rPr>
        <w:t>1</w:t>
      </w:r>
      <w:r w:rsidRPr="0031771C">
        <w:rPr>
          <w:rFonts w:ascii="Arial" w:hAnsi="Arial" w:cs="Arial"/>
          <w:sz w:val="20"/>
          <w:szCs w:val="20"/>
        </w:rPr>
        <w:t>. Wszelkie zmiany umowy wymagają formy pisemnej pod rygorem nieważności.</w:t>
      </w:r>
    </w:p>
    <w:p w14:paraId="7F35119E" w14:textId="56342402" w:rsidR="00914C96" w:rsidRPr="0031771C" w:rsidRDefault="00914C96" w:rsidP="0031771C">
      <w:pPr>
        <w:jc w:val="both"/>
        <w:rPr>
          <w:rFonts w:ascii="Arial" w:hAnsi="Arial" w:cs="Arial"/>
          <w:sz w:val="20"/>
          <w:szCs w:val="20"/>
        </w:rPr>
      </w:pPr>
      <w:r w:rsidRPr="0031771C">
        <w:rPr>
          <w:rFonts w:ascii="Arial" w:hAnsi="Arial" w:cs="Arial"/>
          <w:sz w:val="20"/>
          <w:szCs w:val="20"/>
        </w:rPr>
        <w:t>1</w:t>
      </w:r>
      <w:r w:rsidR="008A69EB">
        <w:rPr>
          <w:rFonts w:ascii="Arial" w:hAnsi="Arial" w:cs="Arial"/>
          <w:sz w:val="20"/>
          <w:szCs w:val="20"/>
        </w:rPr>
        <w:t>2</w:t>
      </w:r>
      <w:r w:rsidRPr="0031771C">
        <w:rPr>
          <w:rFonts w:ascii="Arial" w:hAnsi="Arial" w:cs="Arial"/>
          <w:sz w:val="20"/>
          <w:szCs w:val="20"/>
        </w:rPr>
        <w:t>. Sądem właściwym do rozpatrywania sporów wynikłych z umowy jest sąd właściwy dla siedziby Zamawiającego.</w:t>
      </w:r>
    </w:p>
    <w:sectPr w:rsidR="00914C96" w:rsidRPr="00317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1A006" w14:textId="77777777" w:rsidR="00AF2937" w:rsidRDefault="00AF2937" w:rsidP="007666A0">
      <w:pPr>
        <w:spacing w:after="0" w:line="240" w:lineRule="auto"/>
      </w:pPr>
      <w:r>
        <w:separator/>
      </w:r>
    </w:p>
  </w:endnote>
  <w:endnote w:type="continuationSeparator" w:id="0">
    <w:p w14:paraId="372DDDE3" w14:textId="77777777" w:rsidR="00AF2937" w:rsidRDefault="00AF2937" w:rsidP="0076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DA3A0" w14:textId="77777777" w:rsidR="007666A0" w:rsidRDefault="007666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5745078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1DD490" w14:textId="1DC95D78" w:rsidR="007666A0" w:rsidRPr="007666A0" w:rsidRDefault="007666A0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66A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766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666A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66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A0D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66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666A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66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666A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66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A0D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7666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2BA431" w14:textId="77777777" w:rsidR="007666A0" w:rsidRDefault="007666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5A6CA" w14:textId="77777777" w:rsidR="007666A0" w:rsidRDefault="007666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89C7E" w14:textId="77777777" w:rsidR="00AF2937" w:rsidRDefault="00AF2937" w:rsidP="007666A0">
      <w:pPr>
        <w:spacing w:after="0" w:line="240" w:lineRule="auto"/>
      </w:pPr>
      <w:r>
        <w:separator/>
      </w:r>
    </w:p>
  </w:footnote>
  <w:footnote w:type="continuationSeparator" w:id="0">
    <w:p w14:paraId="090136D6" w14:textId="77777777" w:rsidR="00AF2937" w:rsidRDefault="00AF2937" w:rsidP="0076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1D52" w14:textId="77777777" w:rsidR="007666A0" w:rsidRDefault="007666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B44C8" w14:textId="77777777" w:rsidR="007666A0" w:rsidRDefault="007666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A96E5" w14:textId="77777777" w:rsidR="007666A0" w:rsidRDefault="007666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1F6B087F"/>
    <w:multiLevelType w:val="hybridMultilevel"/>
    <w:tmpl w:val="62A0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50B9"/>
    <w:multiLevelType w:val="hybridMultilevel"/>
    <w:tmpl w:val="28104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549F1"/>
    <w:multiLevelType w:val="hybridMultilevel"/>
    <w:tmpl w:val="B366CE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B42EE"/>
    <w:multiLevelType w:val="hybridMultilevel"/>
    <w:tmpl w:val="B220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96"/>
    <w:rsid w:val="000646BA"/>
    <w:rsid w:val="001B2303"/>
    <w:rsid w:val="00232A04"/>
    <w:rsid w:val="0026504F"/>
    <w:rsid w:val="002C7C6B"/>
    <w:rsid w:val="002E13AA"/>
    <w:rsid w:val="0031771C"/>
    <w:rsid w:val="00373368"/>
    <w:rsid w:val="0050505F"/>
    <w:rsid w:val="006A0D0A"/>
    <w:rsid w:val="007666A0"/>
    <w:rsid w:val="007A2EDD"/>
    <w:rsid w:val="00871C39"/>
    <w:rsid w:val="00895916"/>
    <w:rsid w:val="008A69EB"/>
    <w:rsid w:val="00914C96"/>
    <w:rsid w:val="00981ED1"/>
    <w:rsid w:val="009A01D4"/>
    <w:rsid w:val="009F6DA6"/>
    <w:rsid w:val="00A03599"/>
    <w:rsid w:val="00A61321"/>
    <w:rsid w:val="00AA209D"/>
    <w:rsid w:val="00AF2937"/>
    <w:rsid w:val="00BE5595"/>
    <w:rsid w:val="00C271C6"/>
    <w:rsid w:val="00CF071F"/>
    <w:rsid w:val="00D64D85"/>
    <w:rsid w:val="00EB469B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D1EE"/>
  <w15:docId w15:val="{FC2EB226-5EB9-4400-809B-913D3374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7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6A0"/>
  </w:style>
  <w:style w:type="paragraph" w:styleId="Stopka">
    <w:name w:val="footer"/>
    <w:basedOn w:val="Normalny"/>
    <w:link w:val="StopkaZnak"/>
    <w:uiPriority w:val="99"/>
    <w:unhideWhenUsed/>
    <w:rsid w:val="0076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6A0"/>
  </w:style>
  <w:style w:type="paragraph" w:styleId="Tekstdymka">
    <w:name w:val="Balloon Text"/>
    <w:basedOn w:val="Normalny"/>
    <w:link w:val="TekstdymkaZnak"/>
    <w:uiPriority w:val="99"/>
    <w:semiHidden/>
    <w:unhideWhenUsed/>
    <w:rsid w:val="001B2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Kabacińska</dc:creator>
  <cp:lastModifiedBy>Tryk</cp:lastModifiedBy>
  <cp:revision>2</cp:revision>
  <cp:lastPrinted>2020-08-27T13:16:00Z</cp:lastPrinted>
  <dcterms:created xsi:type="dcterms:W3CDTF">2020-09-11T07:48:00Z</dcterms:created>
  <dcterms:modified xsi:type="dcterms:W3CDTF">2020-09-11T07:48:00Z</dcterms:modified>
</cp:coreProperties>
</file>