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exact" w:line="283" w:before="0" w:after="0"/>
        <w:ind w:right="-10" w:hanging="0"/>
        <w:jc w:val="right"/>
        <w:rPr>
          <w:rFonts w:ascii="Times New Roman" w:hAnsi="Times New Roman" w:eastAsia="Palatino Linotype" w:cs="Times New Roman"/>
          <w:bCs/>
          <w:i/>
          <w:i/>
          <w:sz w:val="24"/>
          <w:szCs w:val="24"/>
          <w:lang w:eastAsia="ar-SA" w:bidi="pl-PL"/>
        </w:rPr>
      </w:pPr>
      <w:r>
        <w:rPr>
          <w:rFonts w:eastAsia="Palatino Linotype" w:cs="Times New Roman" w:ascii="Times New Roman" w:hAnsi="Times New Roman"/>
          <w:bCs/>
          <w:i/>
          <w:sz w:val="24"/>
          <w:szCs w:val="24"/>
          <w:lang w:eastAsia="ar-SA" w:bidi="pl-PL"/>
        </w:rPr>
        <w:t>Załącznik nr 4</w:t>
      </w:r>
      <w:bookmarkStart w:id="0" w:name="_GoBack"/>
      <w:bookmarkEnd w:id="0"/>
    </w:p>
    <w:p>
      <w:pPr>
        <w:pStyle w:val="Normal"/>
        <w:widowControl w:val="false"/>
        <w:spacing w:lineRule="exact" w:line="283" w:before="0" w:after="0"/>
        <w:ind w:right="-10" w:hanging="0"/>
        <w:jc w:val="right"/>
        <w:rPr>
          <w:rFonts w:ascii="Times New Roman" w:hAnsi="Times New Roman" w:eastAsia="Palatino Linotype" w:cs="Times New Roman"/>
          <w:bCs/>
          <w:i/>
          <w:i/>
          <w:sz w:val="24"/>
          <w:szCs w:val="24"/>
          <w:lang w:eastAsia="ar-SA" w:bidi="pl-PL"/>
        </w:rPr>
      </w:pPr>
      <w:r>
        <w:rPr>
          <w:rFonts w:eastAsia="Palatino Linotype" w:cs="Times New Roman" w:ascii="Times New Roman" w:hAnsi="Times New Roman"/>
          <w:bCs/>
          <w:i/>
          <w:sz w:val="24"/>
          <w:szCs w:val="24"/>
          <w:lang w:eastAsia="ar-SA" w:bidi="pl-PL"/>
        </w:rPr>
        <w:t>do Instrukcji dla oferentów</w:t>
      </w:r>
    </w:p>
    <w:p>
      <w:pPr>
        <w:pStyle w:val="Normal"/>
        <w:widowControl w:val="false"/>
        <w:spacing w:lineRule="exact" w:line="283" w:before="0" w:after="0"/>
        <w:ind w:right="-10" w:hanging="0"/>
        <w:jc w:val="center"/>
        <w:rPr>
          <w:rFonts w:ascii="Times New Roman" w:hAnsi="Times New Roman" w:eastAsia="Palatino Linotype" w:cs="Times New Roman"/>
          <w:b/>
          <w:b/>
          <w:bCs/>
          <w:sz w:val="24"/>
          <w:szCs w:val="24"/>
          <w:lang w:eastAsia="ar-SA" w:bidi="pl-PL"/>
        </w:rPr>
      </w:pPr>
      <w:r>
        <w:rPr>
          <w:rFonts w:eastAsia="Palatino Linotype" w:cs="Times New Roman" w:ascii="Times New Roman" w:hAnsi="Times New Roman"/>
          <w:b/>
          <w:bCs/>
          <w:sz w:val="24"/>
          <w:szCs w:val="24"/>
          <w:lang w:eastAsia="ar-SA" w:bidi="pl-PL"/>
        </w:rPr>
      </w:r>
    </w:p>
    <w:p>
      <w:pPr>
        <w:pStyle w:val="Normal"/>
        <w:widowControl w:val="false"/>
        <w:spacing w:lineRule="exact" w:line="283" w:before="0" w:after="0"/>
        <w:ind w:right="-10" w:hanging="0"/>
        <w:jc w:val="center"/>
        <w:rPr>
          <w:rFonts w:ascii="Times New Roman" w:hAnsi="Times New Roman" w:eastAsia="Palatino Linotype" w:cs="Times New Roman"/>
          <w:b/>
          <w:b/>
          <w:bCs/>
          <w:sz w:val="24"/>
          <w:szCs w:val="24"/>
          <w:lang w:eastAsia="ar-SA" w:bidi="pl-PL"/>
        </w:rPr>
      </w:pPr>
      <w:r>
        <w:rPr>
          <w:rFonts w:eastAsia="Palatino Linotype" w:cs="Times New Roman" w:ascii="Times New Roman" w:hAnsi="Times New Roman"/>
          <w:b/>
          <w:bCs/>
          <w:sz w:val="24"/>
          <w:szCs w:val="24"/>
          <w:lang w:eastAsia="ar-SA" w:bidi="pl-PL"/>
        </w:rPr>
      </w:r>
    </w:p>
    <w:p>
      <w:pPr>
        <w:pStyle w:val="Normal"/>
        <w:widowControl w:val="false"/>
        <w:spacing w:lineRule="auto" w:line="276" w:before="0" w:after="0"/>
        <w:ind w:right="-10" w:hanging="0"/>
        <w:jc w:val="both"/>
        <w:rPr>
          <w:rFonts w:ascii="Times New Roman" w:hAnsi="Times New Roman" w:eastAsia="Palatino Linotype" w:cs="Times New Roman"/>
          <w:bCs/>
          <w:color w:val="000000" w:themeColor="text1"/>
          <w:sz w:val="24"/>
          <w:szCs w:val="24"/>
          <w:lang w:eastAsia="ar-SA" w:bidi="pl-PL"/>
        </w:rPr>
      </w:pPr>
      <w:r>
        <w:rPr>
          <w:rFonts w:eastAsia="Palatino Linotype" w:cs="Times New Roman" w:ascii="Times New Roman" w:hAnsi="Times New Roman"/>
          <w:bCs/>
          <w:color w:val="000000" w:themeColor="text1"/>
          <w:sz w:val="24"/>
          <w:szCs w:val="24"/>
          <w:lang w:eastAsia="ar-SA" w:bidi="pl-PL"/>
        </w:rPr>
      </w:r>
    </w:p>
    <w:p>
      <w:pPr>
        <w:pStyle w:val="Przypisdolny"/>
        <w:spacing w:lineRule="auto" w:line="27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RODO (obowiązek informacyjny)</w:t>
      </w:r>
    </w:p>
    <w:p>
      <w:pPr>
        <w:pStyle w:val="Przypisdolny"/>
        <w:spacing w:lineRule="auto" w:line="27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Przypisdolny"/>
        <w:spacing w:lineRule="auto" w:line="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Klauzula informacyjna z art. 13 RODO:</w:t>
      </w:r>
    </w:p>
    <w:p>
      <w:pPr>
        <w:pStyle w:val="Przypisdolny"/>
        <w:spacing w:lineRule="auto" w:line="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Zgodnie z art. 13 ust. 1 i 2 rozporządzenia Parlamentu Europejskiego i Rady (UE) 2016/679 </w:t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</w:t>
        <w:br/>
        <w:t>z 04.05.2016, str. 1), dalej „Rozporządzenie”, informujemy, że:</w:t>
      </w:r>
    </w:p>
    <w:p>
      <w:pPr>
        <w:pStyle w:val="Przypisdolny"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Administratorem Pani/Pana danych osobowych jest Centrum Sportu i Rekreacji reprezentowane przez Dyrektora Centrum Sportu i Rekreacji z siedzibą przy ul. Chojnickiej 19, 89-400 Sępólno Krajeńskie, tel. /52/ 321 0 321, e-mail: biuro@csir-sepolno.pl;</w:t>
      </w:r>
    </w:p>
    <w:p>
      <w:pPr>
        <w:pStyle w:val="Przypisdolny"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W sprawach z zakresu ochrony danych osobowych mogą Państwo kontaktować się </w:t>
        <w:br/>
        <w:t>z Inspektorem Ochrony Danych pod adresem e-mail: iod@csir-sepolno.pl</w:t>
      </w:r>
    </w:p>
    <w:p>
      <w:pPr>
        <w:pStyle w:val="Przypisdolny"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Dane osobowe będą przetwarzane w celu związanym z postępowaniem w przetargu nieograniczonym pisemnym na najem lokalu gastronomicznego.</w:t>
      </w:r>
    </w:p>
    <w:p>
      <w:pPr>
        <w:pStyle w:val="Przypisdolny"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Pani/Pana dane osobowe będą przechowywane przez okres 5 lat od dnia 03.03.2023 r.</w:t>
      </w:r>
    </w:p>
    <w:p>
      <w:pPr>
        <w:pStyle w:val="Przypisdolny"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Podstawą prawną przetwarzania danych jest art. 6a ust. 1 ww. Rozporządzenia </w:t>
        <w:br/>
        <w:t>w sprawie sposobu i trybu przeprowadzania przetargów oraz rokowań na zbycie nieruchomości.</w:t>
      </w:r>
    </w:p>
    <w:p>
      <w:pPr>
        <w:pStyle w:val="Przypisdolny"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Obowiązek podania przez Panią/Pana danych osobowych bezpośrednio Pani/Pana dotyczących jest wymogiem ustawowym określonym w przepisach, związanym </w:t>
        <w:br/>
        <w:t xml:space="preserve">z udziałem w przetargu nieograniczonym pisemnym. </w:t>
      </w:r>
    </w:p>
    <w:p>
      <w:pPr>
        <w:pStyle w:val="Przypisdolny"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Osoba, której dane dotyczą ma prawo do:</w:t>
      </w:r>
    </w:p>
    <w:p>
      <w:pPr>
        <w:pStyle w:val="Przypisdolny"/>
        <w:numPr>
          <w:ilvl w:val="3"/>
          <w:numId w:val="2"/>
        </w:numPr>
        <w:spacing w:lineRule="auto" w:line="276"/>
        <w:ind w:left="15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dostępu do treści swoich danych oraz możliwości ich poprawiania, sprostowania, ograniczenia przetwarzania,</w:t>
      </w:r>
    </w:p>
    <w:p>
      <w:pPr>
        <w:pStyle w:val="Przypisdolny"/>
        <w:numPr>
          <w:ilvl w:val="3"/>
          <w:numId w:val="2"/>
        </w:numPr>
        <w:spacing w:lineRule="auto" w:line="276"/>
        <w:ind w:left="15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w przypadku gdy przetwarzanie danych odbywa się z naruszeniem przepisów Rozporządzenia służy prawo wniesienia skargi do organu nadzorczego tj. Prezesa Urzędu Ochrony Danych Osobowych, ul. Stawki 2, 00-193 Warszawa,</w:t>
      </w:r>
    </w:p>
    <w:p>
      <w:pPr>
        <w:pStyle w:val="Przypisdolny"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Osobie, której dane dotyczą nie przysługuje:</w:t>
      </w:r>
    </w:p>
    <w:p>
      <w:pPr>
        <w:pStyle w:val="Przypisdolny"/>
        <w:numPr>
          <w:ilvl w:val="0"/>
          <w:numId w:val="4"/>
        </w:numPr>
        <w:spacing w:lineRule="auto" w:line="276"/>
        <w:ind w:left="15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w związku z art. 17 ust. 3 lit. b, d lub e Rozporządzenia prawo do usunięcia danych osobowych;</w:t>
      </w:r>
    </w:p>
    <w:p>
      <w:pPr>
        <w:pStyle w:val="Przypisdolny"/>
        <w:numPr>
          <w:ilvl w:val="0"/>
          <w:numId w:val="4"/>
        </w:numPr>
        <w:spacing w:lineRule="auto" w:line="276"/>
        <w:ind w:left="15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prawo do przenoszenia danych osobowych, o którym mowa w art. 20 Rozporządzenia;</w:t>
      </w:r>
    </w:p>
    <w:p>
      <w:pPr>
        <w:pStyle w:val="Przypisdolny"/>
        <w:numPr>
          <w:ilvl w:val="0"/>
          <w:numId w:val="3"/>
        </w:numPr>
        <w:spacing w:lineRule="auto" w:line="276"/>
        <w:ind w:left="15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na podstawie art. 21 Rozporządzenia prawo sprzeciwu, wobec przetwarzania danych osobowych.</w:t>
      </w:r>
    </w:p>
    <w:p>
      <w:pPr>
        <w:pStyle w:val="Przypisdolny"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przetargowego.</w:t>
      </w:r>
    </w:p>
    <w:p>
      <w:pPr>
        <w:pStyle w:val="Przypisdolny"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Skorzystanie przez osobę, której dane dotyczą, z uprawnienia do sprostowania lub uzupełnienia danych osobowych, o którym mowa w art. 16 Rozporządzenia, nie może skutkować zmianą wyniku postępowania w przetargu nieograniczonym, ani zmianą postanowień umowy w zakresie niezgodnym z Rozporządzeniem w sprawie sposobu </w:t>
        <w:br/>
        <w:t>trybu przeprowadzania przetargów oraz rokowań na zbycie nieruchomości.</w:t>
      </w:r>
    </w:p>
    <w:p>
      <w:pPr>
        <w:pStyle w:val="Przypisdolny"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Wystąpienie z żądaniem, o którym mowa w art. 18 ust. 1 Rozporządzenia, nie ogranicza przetwarzania danych osobowych do czasu zakończenia postępowania przetargowego.</w:t>
      </w:r>
    </w:p>
    <w:p>
      <w:pPr>
        <w:pStyle w:val="Przypisdolny"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>
      <w:pPr>
        <w:pStyle w:val="Przypisdolny"/>
        <w:spacing w:lineRule="auto" w:line="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Przypisdolny"/>
        <w:spacing w:lineRule="auto" w:line="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Przypisdolny"/>
        <w:spacing w:lineRule="auto" w:line="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Przypisdolny"/>
        <w:spacing w:lineRule="auto" w:line="300"/>
        <w:jc w:val="center"/>
        <w:rPr>
          <w:rFonts w:ascii="Times New Roman" w:hAnsi="Times New Roman" w:cs="Times New Roman"/>
          <w:b/>
          <w:b/>
          <w:i/>
          <w:i/>
          <w:color w:val="FF0000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i/>
          <w:color w:val="FF0000"/>
          <w:sz w:val="24"/>
          <w:szCs w:val="24"/>
          <w:u w:val="single"/>
        </w:rPr>
      </w:r>
    </w:p>
    <w:p>
      <w:pPr>
        <w:pStyle w:val="Przypisdolny"/>
        <w:spacing w:lineRule="auto" w:line="300"/>
        <w:jc w:val="center"/>
        <w:rPr>
          <w:rFonts w:ascii="Times New Roman" w:hAnsi="Times New Roman" w:cs="Times New Roman"/>
          <w:b/>
          <w:b/>
          <w:i/>
          <w:i/>
          <w:color w:val="FF0000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i/>
          <w:color w:val="FF0000"/>
          <w:sz w:val="24"/>
          <w:szCs w:val="24"/>
          <w:u w:val="single"/>
        </w:rPr>
      </w:r>
    </w:p>
    <w:p>
      <w:pPr>
        <w:pStyle w:val="Przypisdolny"/>
        <w:spacing w:lineRule="auto" w:line="300"/>
        <w:jc w:val="center"/>
        <w:rPr>
          <w:rFonts w:ascii="Times New Roman" w:hAnsi="Times New Roman" w:cs="Times New Roman"/>
          <w:b/>
          <w:b/>
          <w:i/>
          <w:i/>
          <w:color w:val="FF0000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i/>
          <w:color w:val="FF0000"/>
          <w:sz w:val="24"/>
          <w:szCs w:val="24"/>
          <w:u w:val="single"/>
        </w:rPr>
      </w:r>
    </w:p>
    <w:p>
      <w:pPr>
        <w:pStyle w:val="Przypisdolny"/>
        <w:spacing w:lineRule="auto" w:line="300"/>
        <w:jc w:val="center"/>
        <w:rPr>
          <w:rFonts w:ascii="Times New Roman" w:hAnsi="Times New Roman" w:cs="Times New Roman"/>
          <w:b/>
          <w:b/>
          <w:i/>
          <w:i/>
          <w:color w:val="FF0000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i/>
          <w:color w:val="FF0000"/>
          <w:sz w:val="24"/>
          <w:szCs w:val="24"/>
          <w:u w:val="single"/>
        </w:rPr>
      </w:r>
    </w:p>
    <w:p>
      <w:pPr>
        <w:pStyle w:val="Przypisdolny"/>
        <w:spacing w:lineRule="auto" w:line="300"/>
        <w:jc w:val="center"/>
        <w:rPr>
          <w:rFonts w:ascii="Times New Roman" w:hAnsi="Times New Roman" w:cs="Times New Roman"/>
          <w:b/>
          <w:b/>
          <w:i/>
          <w:i/>
          <w:color w:val="FF0000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i/>
          <w:color w:val="FF0000"/>
          <w:sz w:val="24"/>
          <w:szCs w:val="24"/>
          <w:u w:val="single"/>
        </w:rPr>
      </w:r>
    </w:p>
    <w:p>
      <w:pPr>
        <w:pStyle w:val="Przypisdolny"/>
        <w:spacing w:lineRule="auto" w:line="300"/>
        <w:jc w:val="center"/>
        <w:rPr>
          <w:rFonts w:ascii="Times New Roman" w:hAnsi="Times New Roman" w:cs="Times New Roman"/>
          <w:b/>
          <w:b/>
          <w:i/>
          <w:i/>
          <w:color w:val="FF0000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i/>
          <w:color w:val="FF0000"/>
          <w:sz w:val="24"/>
          <w:szCs w:val="24"/>
          <w:u w:val="single"/>
        </w:rPr>
      </w:r>
    </w:p>
    <w:p>
      <w:pPr>
        <w:pStyle w:val="Przypisdolny"/>
        <w:spacing w:lineRule="auto" w:line="300"/>
        <w:jc w:val="center"/>
        <w:rPr>
          <w:rFonts w:ascii="Times New Roman" w:hAnsi="Times New Roman" w:cs="Times New Roman"/>
          <w:b/>
          <w:b/>
          <w:i/>
          <w:i/>
          <w:color w:val="FF0000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i/>
          <w:color w:val="FF0000"/>
          <w:sz w:val="24"/>
          <w:szCs w:val="24"/>
          <w:u w:val="single"/>
        </w:rPr>
      </w:r>
    </w:p>
    <w:p>
      <w:pPr>
        <w:pStyle w:val="Przypisdolny"/>
        <w:spacing w:lineRule="auto" w:line="300"/>
        <w:jc w:val="center"/>
        <w:rPr>
          <w:rFonts w:ascii="Times New Roman" w:hAnsi="Times New Roman" w:cs="Times New Roman"/>
          <w:b/>
          <w:b/>
          <w:i/>
          <w:i/>
          <w:color w:val="FF0000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i/>
          <w:color w:val="FF0000"/>
          <w:sz w:val="24"/>
          <w:szCs w:val="24"/>
          <w:u w:val="single"/>
        </w:rPr>
      </w:r>
    </w:p>
    <w:p>
      <w:pPr>
        <w:pStyle w:val="Przypisdolny"/>
        <w:spacing w:lineRule="auto" w:line="300"/>
        <w:jc w:val="center"/>
        <w:rPr>
          <w:rFonts w:ascii="Times New Roman" w:hAnsi="Times New Roman" w:cs="Times New Roman"/>
          <w:b/>
          <w:b/>
          <w:i/>
          <w:i/>
          <w:color w:val="FF0000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i/>
          <w:color w:val="FF0000"/>
          <w:sz w:val="24"/>
          <w:szCs w:val="24"/>
          <w:u w:val="single"/>
        </w:rPr>
      </w:r>
    </w:p>
    <w:p>
      <w:pPr>
        <w:pStyle w:val="Przypisdolny"/>
        <w:spacing w:lineRule="auto" w:line="300"/>
        <w:jc w:val="center"/>
        <w:rPr>
          <w:rFonts w:ascii="Times New Roman" w:hAnsi="Times New Roman" w:cs="Times New Roman"/>
          <w:b/>
          <w:b/>
          <w:i/>
          <w:i/>
          <w:color w:val="FF0000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i/>
          <w:color w:val="FF0000"/>
          <w:sz w:val="24"/>
          <w:szCs w:val="24"/>
          <w:u w:val="single"/>
        </w:rPr>
      </w:r>
    </w:p>
    <w:p>
      <w:pPr>
        <w:pStyle w:val="Przypisdolny"/>
        <w:spacing w:lineRule="auto" w:line="300"/>
        <w:jc w:val="center"/>
        <w:rPr>
          <w:rFonts w:ascii="Times New Roman" w:hAnsi="Times New Roman" w:cs="Times New Roman"/>
          <w:b/>
          <w:b/>
          <w:i/>
          <w:i/>
          <w:color w:val="FF0000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i/>
          <w:color w:val="FF0000"/>
          <w:sz w:val="24"/>
          <w:szCs w:val="24"/>
          <w:u w:val="single"/>
        </w:rPr>
      </w:r>
    </w:p>
    <w:p>
      <w:pPr>
        <w:pStyle w:val="Przypisdolny"/>
        <w:spacing w:lineRule="auto" w:line="300"/>
        <w:jc w:val="center"/>
        <w:rPr>
          <w:rFonts w:ascii="Times New Roman" w:hAnsi="Times New Roman" w:eastAsia="Times New Roman" w:cs="Times New Roman"/>
          <w:b/>
          <w:b/>
          <w:i/>
          <w:i/>
          <w:color w:val="FF0000"/>
          <w:sz w:val="24"/>
          <w:szCs w:val="24"/>
          <w:lang w:eastAsia="pl-PL"/>
        </w:rPr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175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</w:r>
  </w:p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555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Stopka"/>
    <w:uiPriority w:val="99"/>
    <w:qFormat/>
    <w:rsid w:val="00315552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5552"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830f8c"/>
    <w:rPr>
      <w:sz w:val="20"/>
      <w:szCs w:val="20"/>
    </w:rPr>
  </w:style>
  <w:style w:type="character" w:styleId="Czeinternetowe">
    <w:name w:val="Łącze internetowe"/>
    <w:basedOn w:val="DefaultParagraphFont"/>
    <w:uiPriority w:val="99"/>
    <w:unhideWhenUsed/>
    <w:rsid w:val="00830f8c"/>
    <w:rPr>
      <w:color w:val="0563C1" w:themeColor="hyperlink"/>
      <w:u w:val="single"/>
    </w:rPr>
  </w:style>
  <w:style w:type="character" w:styleId="AkapitzlistZnak" w:customStyle="1">
    <w:name w:val="Akapit z listą Znak"/>
    <w:link w:val="Akapitzlist"/>
    <w:uiPriority w:val="34"/>
    <w:qFormat/>
    <w:locked/>
    <w:rsid w:val="00830f8c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unhideWhenUsed/>
    <w:rsid w:val="0031555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link w:val="AkapitzlistZnak"/>
    <w:uiPriority w:val="34"/>
    <w:qFormat/>
    <w:rsid w:val="00315552"/>
    <w:pPr>
      <w:spacing w:before="0" w:after="16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31555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rzypisdolny">
    <w:name w:val="Footnote Text"/>
    <w:basedOn w:val="Normal"/>
    <w:link w:val="TekstprzypisudolnegoZnak"/>
    <w:uiPriority w:val="99"/>
    <w:unhideWhenUsed/>
    <w:rsid w:val="00830f8c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LibreOffice/7.2.5.2$Windows_X86_64 LibreOffice_project/499f9727c189e6ef3471021d6132d4c694f357e5</Application>
  <AppVersion>15.0000</AppVersion>
  <Pages>2</Pages>
  <Words>459</Words>
  <Characters>2844</Characters>
  <CharactersWithSpaces>3271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2021-03-03T09:58:00Z</dcterms:created>
  <dc:creator>Szymon Kowalczyk</dc:creator>
  <dc:description/>
  <dc:language>pl-PL</dc:language>
  <cp:lastModifiedBy>Robert</cp:lastModifiedBy>
  <dcterms:modified xsi:type="dcterms:W3CDTF">2023-02-13T13:55:00Z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