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A67AA" w14:textId="77777777" w:rsidR="00894229" w:rsidRDefault="00F746A6">
      <w:pPr>
        <w:spacing w:after="366" w:line="269" w:lineRule="auto"/>
        <w:ind w:left="5583" w:firstLine="1246"/>
        <w:jc w:val="left"/>
      </w:pPr>
      <w:r>
        <w:rPr>
          <w:b/>
        </w:rPr>
        <w:t xml:space="preserve">Załącznik nr 4 do SWZ </w:t>
      </w:r>
      <w:r>
        <w:t xml:space="preserve">- </w:t>
      </w:r>
      <w:r>
        <w:rPr>
          <w:b/>
        </w:rPr>
        <w:t xml:space="preserve"> Projektowane postanowienia umowy </w:t>
      </w:r>
    </w:p>
    <w:p w14:paraId="3CC796CF" w14:textId="77777777" w:rsidR="00894229" w:rsidRDefault="00F746A6">
      <w:pPr>
        <w:spacing w:after="389" w:line="259" w:lineRule="auto"/>
        <w:ind w:left="0" w:right="20" w:firstLine="0"/>
        <w:jc w:val="right"/>
      </w:pPr>
      <w:r>
        <w:rPr>
          <w:b/>
        </w:rPr>
        <w:t xml:space="preserve"> </w:t>
      </w:r>
    </w:p>
    <w:p w14:paraId="4FF169ED" w14:textId="7074A651" w:rsidR="00894229" w:rsidRDefault="00F746A6">
      <w:pPr>
        <w:spacing w:after="17" w:line="259" w:lineRule="auto"/>
        <w:ind w:left="283" w:firstLine="0"/>
        <w:jc w:val="center"/>
      </w:pPr>
      <w:r>
        <w:rPr>
          <w:b/>
        </w:rPr>
        <w:t xml:space="preserve">UMOWA nr </w:t>
      </w:r>
      <w:r w:rsidR="001B3EE7" w:rsidRPr="001B3EE7">
        <w:rPr>
          <w:b/>
        </w:rPr>
        <w:t>GSW</w:t>
      </w:r>
      <w:r>
        <w:rPr>
          <w:b/>
        </w:rPr>
        <w:t>…………</w:t>
      </w:r>
      <w:r w:rsidR="00814196">
        <w:rPr>
          <w:b/>
        </w:rPr>
        <w:t>/</w:t>
      </w:r>
      <w:r>
        <w:rPr>
          <w:b/>
        </w:rPr>
        <w:t xml:space="preserve">2022 </w:t>
      </w:r>
    </w:p>
    <w:p w14:paraId="7B79840F" w14:textId="77777777" w:rsidR="00894229" w:rsidRDefault="00F746A6">
      <w:pPr>
        <w:spacing w:after="80" w:line="259" w:lineRule="auto"/>
        <w:ind w:left="340" w:firstLine="0"/>
        <w:jc w:val="center"/>
      </w:pPr>
      <w:r>
        <w:rPr>
          <w:b/>
        </w:rPr>
        <w:t xml:space="preserve"> </w:t>
      </w:r>
    </w:p>
    <w:p w14:paraId="7FCC20EA" w14:textId="77777777" w:rsidR="00894229" w:rsidRDefault="00F746A6">
      <w:pPr>
        <w:ind w:left="-5" w:right="73"/>
      </w:pPr>
      <w:r>
        <w:t>zawarta  w dniu  ………………….. r. w Sępólnie Krajeńskim pomiędzy:</w:t>
      </w:r>
      <w:r>
        <w:rPr>
          <w:sz w:val="24"/>
        </w:rPr>
        <w:t xml:space="preserve"> </w:t>
      </w:r>
    </w:p>
    <w:p w14:paraId="5517BFBF" w14:textId="77777777" w:rsidR="00894229" w:rsidRDefault="00F746A6">
      <w:pPr>
        <w:spacing w:after="88" w:line="259" w:lineRule="auto"/>
        <w:ind w:left="518" w:firstLine="0"/>
        <w:jc w:val="center"/>
      </w:pPr>
      <w:r>
        <w:rPr>
          <w:b/>
        </w:rPr>
        <w:t xml:space="preserve"> </w:t>
      </w:r>
    </w:p>
    <w:p w14:paraId="0B23DD47" w14:textId="3067DCE6" w:rsidR="00894229" w:rsidRDefault="00F746A6">
      <w:pPr>
        <w:spacing w:after="26" w:line="269" w:lineRule="auto"/>
        <w:ind w:left="550"/>
        <w:jc w:val="left"/>
      </w:pPr>
      <w:r>
        <w:rPr>
          <w:b/>
        </w:rPr>
        <w:t>Gmin</w:t>
      </w:r>
      <w:r w:rsidR="001B3EE7">
        <w:rPr>
          <w:b/>
        </w:rPr>
        <w:t xml:space="preserve">ną Spółką Wodną </w:t>
      </w:r>
      <w:r>
        <w:rPr>
          <w:b/>
        </w:rPr>
        <w:t xml:space="preserve"> w imieniu, której działa:</w:t>
      </w:r>
      <w:r>
        <w:rPr>
          <w:b/>
          <w:sz w:val="24"/>
        </w:rPr>
        <w:t xml:space="preserve"> </w:t>
      </w:r>
    </w:p>
    <w:p w14:paraId="79ECACEE" w14:textId="6702D851" w:rsidR="00894229" w:rsidRDefault="00F746A6">
      <w:pPr>
        <w:spacing w:after="0" w:line="303" w:lineRule="auto"/>
        <w:ind w:left="0" w:right="1499" w:firstLine="540"/>
      </w:pPr>
      <w:r>
        <w:rPr>
          <w:b/>
        </w:rPr>
        <w:t xml:space="preserve">                         - </w:t>
      </w:r>
      <w:r w:rsidR="001B3EE7">
        <w:rPr>
          <w:b/>
        </w:rPr>
        <w:t>Andrzej Basiński</w:t>
      </w:r>
      <w:r>
        <w:rPr>
          <w:b/>
        </w:rPr>
        <w:t xml:space="preserve"> -  </w:t>
      </w:r>
      <w:r w:rsidR="001B3EE7">
        <w:rPr>
          <w:b/>
        </w:rPr>
        <w:t xml:space="preserve">Przewodniczący Zarządu </w:t>
      </w:r>
      <w:r>
        <w:rPr>
          <w:b/>
          <w:sz w:val="24"/>
        </w:rPr>
        <w:t xml:space="preserve"> </w:t>
      </w:r>
      <w:r>
        <w:t xml:space="preserve">przy kontrasygnacie   </w:t>
      </w:r>
      <w:r>
        <w:rPr>
          <w:b/>
        </w:rPr>
        <w:t xml:space="preserve">- </w:t>
      </w:r>
      <w:r w:rsidR="001B3EE7">
        <w:rPr>
          <w:b/>
        </w:rPr>
        <w:t xml:space="preserve">Tobiasza Świniarskiego </w:t>
      </w:r>
      <w:r>
        <w:rPr>
          <w:b/>
        </w:rPr>
        <w:t xml:space="preserve"> – </w:t>
      </w:r>
      <w:r w:rsidR="001B3EE7">
        <w:rPr>
          <w:b/>
        </w:rPr>
        <w:t xml:space="preserve">Pełnomocnika Zarządu </w:t>
      </w:r>
      <w:r>
        <w:t xml:space="preserve"> </w:t>
      </w:r>
      <w:r>
        <w:rPr>
          <w:sz w:val="24"/>
        </w:rPr>
        <w:t xml:space="preserve"> </w:t>
      </w:r>
      <w:r>
        <w:t>zwan</w:t>
      </w:r>
      <w:r w:rsidR="001B3EE7">
        <w:t>ego</w:t>
      </w:r>
      <w:r>
        <w:t xml:space="preserve"> w dalszym ciągu </w:t>
      </w:r>
      <w:r>
        <w:rPr>
          <w:b/>
        </w:rPr>
        <w:t xml:space="preserve">Zamawiającym </w:t>
      </w:r>
    </w:p>
    <w:p w14:paraId="07B312E3" w14:textId="77777777" w:rsidR="00894229" w:rsidRDefault="00F746A6">
      <w:pPr>
        <w:spacing w:after="17" w:line="259" w:lineRule="auto"/>
        <w:ind w:left="540" w:firstLine="0"/>
        <w:jc w:val="left"/>
      </w:pPr>
      <w:r>
        <w:t xml:space="preserve"> </w:t>
      </w:r>
    </w:p>
    <w:p w14:paraId="7BE83BA5" w14:textId="77777777" w:rsidR="00894229" w:rsidRDefault="00F746A6">
      <w:pPr>
        <w:spacing w:after="29"/>
        <w:ind w:left="-5" w:right="73"/>
      </w:pPr>
      <w:r>
        <w:t xml:space="preserve">a  </w:t>
      </w:r>
    </w:p>
    <w:p w14:paraId="17451717" w14:textId="77777777" w:rsidR="00894229" w:rsidRDefault="00F746A6">
      <w:pPr>
        <w:spacing w:after="46" w:line="259" w:lineRule="auto"/>
        <w:ind w:left="0" w:firstLine="0"/>
        <w:jc w:val="left"/>
      </w:pPr>
      <w:r>
        <w:rPr>
          <w:sz w:val="24"/>
        </w:rPr>
        <w:t xml:space="preserve"> </w:t>
      </w:r>
    </w:p>
    <w:p w14:paraId="5093816E" w14:textId="77777777" w:rsidR="00894229" w:rsidRDefault="00F746A6">
      <w:pPr>
        <w:spacing w:after="68" w:line="269" w:lineRule="auto"/>
        <w:ind w:left="550" w:right="4592"/>
        <w:jc w:val="left"/>
      </w:pPr>
      <w:r>
        <w:rPr>
          <w:b/>
        </w:rPr>
        <w:t>………………………………………………….</w:t>
      </w:r>
      <w:r>
        <w:rPr>
          <w:rFonts w:ascii="Times New Roman" w:eastAsia="Times New Roman" w:hAnsi="Times New Roman" w:cs="Times New Roman"/>
          <w:sz w:val="24"/>
        </w:rPr>
        <w:t xml:space="preserve"> </w:t>
      </w:r>
      <w:r>
        <w:t xml:space="preserve">z siedzibą </w:t>
      </w:r>
      <w:r>
        <w:rPr>
          <w:b/>
        </w:rPr>
        <w:t xml:space="preserve">…………………………………… </w:t>
      </w:r>
    </w:p>
    <w:p w14:paraId="45D93C04" w14:textId="77777777" w:rsidR="00894229" w:rsidRDefault="00F746A6">
      <w:pPr>
        <w:spacing w:after="2" w:line="269" w:lineRule="auto"/>
        <w:ind w:left="550" w:right="2678"/>
        <w:jc w:val="left"/>
      </w:pPr>
      <w:r>
        <w:rPr>
          <w:b/>
        </w:rPr>
        <w:t>NIP:……………………….., REGON: ………………………………….</w:t>
      </w:r>
      <w:r>
        <w:rPr>
          <w:sz w:val="24"/>
        </w:rPr>
        <w:t xml:space="preserve"> </w:t>
      </w:r>
      <w:r>
        <w:t>zwany w dalszym ciągu</w:t>
      </w:r>
      <w:r>
        <w:rPr>
          <w:b/>
        </w:rPr>
        <w:t xml:space="preserve"> Wykonawcą, </w:t>
      </w:r>
      <w:r>
        <w:rPr>
          <w:sz w:val="24"/>
        </w:rPr>
        <w:t xml:space="preserve"> </w:t>
      </w:r>
      <w:r>
        <w:t xml:space="preserve">w imieniu którego działa: </w:t>
      </w:r>
      <w:r>
        <w:rPr>
          <w:sz w:val="24"/>
        </w:rPr>
        <w:t xml:space="preserve"> </w:t>
      </w:r>
    </w:p>
    <w:p w14:paraId="39E0443D" w14:textId="77777777" w:rsidR="00894229" w:rsidRDefault="00F746A6">
      <w:pPr>
        <w:tabs>
          <w:tab w:val="center" w:pos="708"/>
          <w:tab w:val="center" w:pos="1416"/>
          <w:tab w:val="center" w:pos="2124"/>
          <w:tab w:val="center" w:pos="4759"/>
        </w:tabs>
        <w:spacing w:after="2" w:line="269" w:lineRule="auto"/>
        <w:ind w:left="-15" w:firstLine="0"/>
        <w:jc w:val="left"/>
      </w:pPr>
      <w:r>
        <w:t xml:space="preserve"> </w:t>
      </w:r>
      <w:r>
        <w:tab/>
        <w:t xml:space="preserve"> </w:t>
      </w:r>
      <w:r>
        <w:tab/>
        <w:t xml:space="preserve"> </w:t>
      </w:r>
      <w:r>
        <w:tab/>
        <w:t xml:space="preserve"> </w:t>
      </w:r>
      <w:r>
        <w:tab/>
      </w:r>
      <w:r>
        <w:rPr>
          <w:b/>
        </w:rPr>
        <w:t>………………………………………………….</w:t>
      </w:r>
      <w:r>
        <w:rPr>
          <w:sz w:val="24"/>
        </w:rPr>
        <w:t xml:space="preserve"> </w:t>
      </w:r>
    </w:p>
    <w:p w14:paraId="6BA6A961" w14:textId="77777777" w:rsidR="00894229" w:rsidRDefault="00F746A6">
      <w:pPr>
        <w:spacing w:after="19" w:line="259" w:lineRule="auto"/>
        <w:ind w:left="540" w:firstLine="0"/>
        <w:jc w:val="left"/>
      </w:pPr>
      <w:r>
        <w:rPr>
          <w:b/>
        </w:rPr>
        <w:t xml:space="preserve"> </w:t>
      </w:r>
    </w:p>
    <w:p w14:paraId="73BCEA8B" w14:textId="77777777" w:rsidR="00894229" w:rsidRDefault="00F746A6">
      <w:pPr>
        <w:spacing w:after="45" w:line="259" w:lineRule="auto"/>
        <w:ind w:left="0" w:right="20" w:firstLine="0"/>
        <w:jc w:val="center"/>
      </w:pPr>
      <w:r>
        <w:t xml:space="preserve"> </w:t>
      </w:r>
    </w:p>
    <w:p w14:paraId="53B8DA64" w14:textId="77777777" w:rsidR="000A235D" w:rsidRDefault="00F746A6">
      <w:pPr>
        <w:ind w:left="-15" w:right="73" w:firstLine="4424"/>
      </w:pPr>
      <w:r>
        <w:t xml:space="preserve">§1 </w:t>
      </w:r>
    </w:p>
    <w:p w14:paraId="317EBD86" w14:textId="759F210A" w:rsidR="00894229" w:rsidRDefault="00F746A6" w:rsidP="000A235D">
      <w:pPr>
        <w:ind w:left="-15" w:right="73" w:firstLine="0"/>
      </w:pPr>
      <w:r>
        <w:t xml:space="preserve">1. Umowa zostaje zawarta w wyniku przeprowadzonego postępowania o udzielenie zamówienia publicznego nr </w:t>
      </w:r>
      <w:r w:rsidR="001B3EE7" w:rsidRPr="001B3EE7">
        <w:t>GSW/1/05/2022</w:t>
      </w:r>
      <w:r w:rsidR="001B3EE7">
        <w:t xml:space="preserve"> </w:t>
      </w:r>
      <w:r>
        <w:t xml:space="preserve">w trybie podstawowym bez negocjacji na podstawie art. 275 pkt 1 ustawy z dnia 11 września 2019 r. – Prawo zamówień publicznych (Dz. U. z 2021 r., poz. 1129) – zwaną dalej „ustawą </w:t>
      </w:r>
      <w:proofErr w:type="spellStart"/>
      <w:r>
        <w:t>Pzp</w:t>
      </w:r>
      <w:proofErr w:type="spellEnd"/>
      <w:r>
        <w:t xml:space="preserve">” oraz zgodnie z ofertą przedstawioną przez Wykonawcę w dniu …………. roku (która stanowi integralną część niniejszej umowy) zwana dalej „ofertą”.  </w:t>
      </w:r>
    </w:p>
    <w:p w14:paraId="66398E3A" w14:textId="40D280E7" w:rsidR="00894229" w:rsidRDefault="00F746A6">
      <w:pPr>
        <w:numPr>
          <w:ilvl w:val="0"/>
          <w:numId w:val="1"/>
        </w:numPr>
        <w:ind w:right="254" w:hanging="290"/>
      </w:pPr>
      <w:r>
        <w:t xml:space="preserve">Wykonawca oświadcza, że oferta została sporządzona na podstawie dostarczonej Wykonawcy dokumentacji w prowadzonym postępowaniu o udzielenie zamówienia tj.: Specyfikacji warunków zamówienia </w:t>
      </w:r>
      <w:r w:rsidR="001B3EE7" w:rsidRPr="001B3EE7">
        <w:rPr>
          <w:b/>
          <w:bCs/>
        </w:rPr>
        <w:t>„</w:t>
      </w:r>
      <w:bookmarkStart w:id="0" w:name="_Hlk104292775"/>
      <w:r w:rsidR="001B3EE7" w:rsidRPr="001B3EE7">
        <w:rPr>
          <w:b/>
          <w:bCs/>
        </w:rPr>
        <w:t>Dostawa nowej koparki gąsienicowej wraz z osprzętem o masie roboczej 5,5 - 7 ton wg</w:t>
      </w:r>
      <w:bookmarkEnd w:id="0"/>
      <w:r w:rsidR="001B3EE7" w:rsidRPr="001B3EE7">
        <w:rPr>
          <w:b/>
          <w:bCs/>
        </w:rPr>
        <w:t xml:space="preserve"> Programu Rozwoju Obszarów Wiejskich na lata 2014-2020 – Wsparcie inwestycji w środki zapobiegawcze, których celem jest ograniczenie skutków prawdopodobnych klęsk żywiołowych, niekorzystnych zjawisk klimatycznych i katastrof ‘</w:t>
      </w:r>
      <w:r>
        <w:t xml:space="preserve">, zwanej dalej „SWZ”, z którą Wykonawca się zapoznał i zaakceptował jej warunki. </w:t>
      </w:r>
    </w:p>
    <w:p w14:paraId="49122B06" w14:textId="77777777" w:rsidR="00894229" w:rsidRDefault="00F746A6">
      <w:pPr>
        <w:numPr>
          <w:ilvl w:val="0"/>
          <w:numId w:val="1"/>
        </w:numPr>
        <w:ind w:right="254" w:hanging="290"/>
      </w:pPr>
      <w:r>
        <w:t xml:space="preserve">Zamówienie objęte niniejszą umową realizowane jest w ramach zadania inwestycyjnego </w:t>
      </w:r>
    </w:p>
    <w:p w14:paraId="59096ADB" w14:textId="27752B04" w:rsidR="00894229" w:rsidRDefault="00F746A6">
      <w:pPr>
        <w:ind w:left="-5" w:right="441"/>
      </w:pPr>
      <w:r>
        <w:t xml:space="preserve">Zamawiającego dot. </w:t>
      </w:r>
      <w:r w:rsidR="001B3EE7" w:rsidRPr="001B3EE7">
        <w:t>Dostawa nowej koparki gąsienicowej wraz z osprzętem o masie roboczej 5,5 - 7 ton</w:t>
      </w:r>
      <w:r w:rsidR="001B3EE7">
        <w:t xml:space="preserve">. </w:t>
      </w:r>
    </w:p>
    <w:p w14:paraId="5955400E" w14:textId="77777777" w:rsidR="00894229" w:rsidRDefault="00F746A6">
      <w:pPr>
        <w:spacing w:after="31" w:line="259" w:lineRule="auto"/>
        <w:ind w:left="0" w:firstLine="0"/>
        <w:jc w:val="left"/>
      </w:pPr>
      <w:r>
        <w:t xml:space="preserve"> </w:t>
      </w:r>
    </w:p>
    <w:p w14:paraId="36873386" w14:textId="77777777" w:rsidR="00894229" w:rsidRDefault="00F746A6">
      <w:pPr>
        <w:spacing w:after="47" w:line="259" w:lineRule="auto"/>
        <w:ind w:right="80"/>
        <w:jc w:val="center"/>
      </w:pPr>
      <w:r>
        <w:t xml:space="preserve">§2 </w:t>
      </w:r>
    </w:p>
    <w:p w14:paraId="7BD07EBB" w14:textId="7B25F551" w:rsidR="00894229" w:rsidRDefault="00F746A6">
      <w:pPr>
        <w:numPr>
          <w:ilvl w:val="0"/>
          <w:numId w:val="2"/>
        </w:numPr>
        <w:ind w:right="73"/>
      </w:pPr>
      <w:r>
        <w:t xml:space="preserve">Przedmiotem umowy jest wykonanie przez Wykonawcę na rzecz Zamawiającego dostawy i </w:t>
      </w:r>
      <w:r w:rsidR="001B3EE7">
        <w:t>koparki gąsienicowej wraz z osprzętem</w:t>
      </w:r>
      <w:r>
        <w:t xml:space="preserve"> do </w:t>
      </w:r>
      <w:r w:rsidR="001B3EE7">
        <w:t>siedziby Gminnej Spółki Wodnej</w:t>
      </w:r>
      <w:r>
        <w:t xml:space="preserve"> w Sępólnie Krajeńskim</w:t>
      </w:r>
      <w:r>
        <w:rPr>
          <w:b/>
        </w:rPr>
        <w:t xml:space="preserve"> </w:t>
      </w:r>
      <w:r>
        <w:t xml:space="preserve">zgodnie z zakresem określonym w opisie przedmiotu zamówienia stanowiącym załącznik nr … do SWZ. SWZ oraz oferta Wykonawcy stanowią integralną część umowy. </w:t>
      </w:r>
    </w:p>
    <w:p w14:paraId="089AD116" w14:textId="10CBF6AB" w:rsidR="00894229" w:rsidRDefault="00F746A6">
      <w:pPr>
        <w:numPr>
          <w:ilvl w:val="0"/>
          <w:numId w:val="2"/>
        </w:numPr>
        <w:ind w:right="73"/>
      </w:pPr>
      <w:r>
        <w:t>Przedmiot zamówienia obejmuje również transport, rozładune</w:t>
      </w:r>
      <w:r w:rsidR="000A235D">
        <w:t>k,  przekazanie do użytkowania</w:t>
      </w:r>
      <w:r>
        <w:t>, uruchomienie i sprawdzenie poprawności działania przedmiotu umowy.</w:t>
      </w:r>
      <w:r>
        <w:rPr>
          <w:sz w:val="24"/>
        </w:rPr>
        <w:t xml:space="preserve"> </w:t>
      </w:r>
    </w:p>
    <w:p w14:paraId="3653E3ED" w14:textId="77777777" w:rsidR="00894229" w:rsidRDefault="00F746A6">
      <w:pPr>
        <w:numPr>
          <w:ilvl w:val="0"/>
          <w:numId w:val="2"/>
        </w:numPr>
        <w:ind w:right="73"/>
      </w:pPr>
      <w:r>
        <w:lastRenderedPageBreak/>
        <w:t xml:space="preserve">Przedmiot umowy winien być fabrycznie nowy, nieuszkodzony, wolny od wad, kompletny, zdatny dla jego prawidłowej eksploatacji. </w:t>
      </w:r>
    </w:p>
    <w:p w14:paraId="4B5BD802" w14:textId="6718BF93" w:rsidR="00894229" w:rsidRDefault="000A235D">
      <w:pPr>
        <w:numPr>
          <w:ilvl w:val="0"/>
          <w:numId w:val="2"/>
        </w:numPr>
        <w:ind w:right="73"/>
      </w:pPr>
      <w:r>
        <w:t xml:space="preserve">Dostarczone </w:t>
      </w:r>
      <w:r w:rsidR="00F746A6">
        <w:t xml:space="preserve">towary muszą spełniać wymagania  wynikające  z  przepisów prawa w zakresie jakości, norm,  bezpieczeństwa, dopuszczenia  do obrotu.  </w:t>
      </w:r>
      <w:r w:rsidR="00F746A6">
        <w:rPr>
          <w:sz w:val="24"/>
        </w:rPr>
        <w:t xml:space="preserve"> </w:t>
      </w:r>
    </w:p>
    <w:p w14:paraId="1D7AA78F" w14:textId="77777777" w:rsidR="00894229" w:rsidRDefault="00F746A6">
      <w:pPr>
        <w:spacing w:after="0" w:line="259" w:lineRule="auto"/>
        <w:ind w:left="0" w:right="20" w:firstLine="0"/>
        <w:jc w:val="center"/>
      </w:pPr>
      <w:r>
        <w:t xml:space="preserve"> </w:t>
      </w:r>
    </w:p>
    <w:p w14:paraId="057AE2D5" w14:textId="77777777" w:rsidR="00894229" w:rsidRDefault="00F746A6">
      <w:pPr>
        <w:spacing w:after="47" w:line="259" w:lineRule="auto"/>
        <w:ind w:right="80"/>
        <w:jc w:val="center"/>
      </w:pPr>
      <w:r>
        <w:t xml:space="preserve">§3 </w:t>
      </w:r>
    </w:p>
    <w:p w14:paraId="565CBC9A" w14:textId="77777777" w:rsidR="00894229" w:rsidRDefault="00F746A6">
      <w:pPr>
        <w:numPr>
          <w:ilvl w:val="0"/>
          <w:numId w:val="3"/>
        </w:numPr>
        <w:ind w:right="73"/>
      </w:pPr>
      <w:r>
        <w:t xml:space="preserve">Za prawidłowe wykonanie przedmiotu umowy, określonego w §1-2 niniejszej umowy, Strony </w:t>
      </w:r>
      <w:r>
        <w:rPr>
          <w:b/>
        </w:rPr>
        <w:t>ustalają wynagrodzenie</w:t>
      </w:r>
      <w:r>
        <w:rPr>
          <w:b/>
          <w:color w:val="FF0000"/>
        </w:rPr>
        <w:t xml:space="preserve"> </w:t>
      </w:r>
      <w:r>
        <w:rPr>
          <w:b/>
        </w:rPr>
        <w:t>ryczałtowe</w:t>
      </w:r>
      <w:r>
        <w:rPr>
          <w:b/>
          <w:color w:val="FF0000"/>
        </w:rPr>
        <w:t xml:space="preserve"> </w:t>
      </w:r>
      <w:r>
        <w:t xml:space="preserve">w wysokości </w:t>
      </w:r>
      <w:r>
        <w:rPr>
          <w:b/>
        </w:rPr>
        <w:t>……………… złotych brutto</w:t>
      </w:r>
      <w:r>
        <w:t xml:space="preserve"> (</w:t>
      </w:r>
      <w:r>
        <w:rPr>
          <w:i/>
        </w:rPr>
        <w:t>słownie złotych: ……………………………………..).</w:t>
      </w:r>
      <w:r>
        <w:t xml:space="preserve"> Wynagrodzenie obejmuje podatek VAT, w kwocie </w:t>
      </w:r>
      <w:r>
        <w:rPr>
          <w:b/>
        </w:rPr>
        <w:t>…………………… złotych.</w:t>
      </w:r>
      <w:r>
        <w:rPr>
          <w:b/>
          <w:sz w:val="24"/>
        </w:rPr>
        <w:t xml:space="preserve"> </w:t>
      </w:r>
    </w:p>
    <w:p w14:paraId="3EBC34C4" w14:textId="77777777" w:rsidR="00894229" w:rsidRDefault="00F746A6">
      <w:pPr>
        <w:numPr>
          <w:ilvl w:val="0"/>
          <w:numId w:val="3"/>
        </w:numPr>
        <w:ind w:right="73"/>
      </w:pPr>
      <w:r>
        <w:t>Wynagrodzenie ryczałtowe, o którym mowa w ust. 1 powyżej, obejmuje wszystkie koszty związane z realizacją przedmiotu umowy, w tym wszelkie koszty prac ujętych w szczegółowym opisie przedmiotu zamówienia, przy uwzględnieniu oddziaływania wszelkich czynników mających lub mogących mieć wpływ na koszty.</w:t>
      </w:r>
      <w:r>
        <w:rPr>
          <w:sz w:val="24"/>
        </w:rPr>
        <w:t xml:space="preserve"> </w:t>
      </w:r>
    </w:p>
    <w:p w14:paraId="55410E5B" w14:textId="77777777" w:rsidR="00894229" w:rsidRDefault="00F746A6">
      <w:pPr>
        <w:numPr>
          <w:ilvl w:val="0"/>
          <w:numId w:val="3"/>
        </w:numPr>
        <w:ind w:right="73"/>
      </w:pPr>
      <w:r>
        <w:t>Niedoszacowanie, pominięcie oraz brak rozpoznania zakresu przedmiotu  umowy nie może być podstawą do żądania zmiany wynagrodzenia ryczałtowego określonego w ust. 1 niniejszego paragrafu.</w:t>
      </w:r>
      <w:r>
        <w:rPr>
          <w:sz w:val="24"/>
        </w:rPr>
        <w:t xml:space="preserve"> </w:t>
      </w:r>
    </w:p>
    <w:p w14:paraId="3BD09A04" w14:textId="77777777" w:rsidR="00894229" w:rsidRDefault="00F746A6">
      <w:pPr>
        <w:numPr>
          <w:ilvl w:val="0"/>
          <w:numId w:val="3"/>
        </w:numPr>
        <w:ind w:right="73"/>
      </w:pPr>
      <w:r>
        <w:t>Wykonawca nie może dokonać cesji wierzytelności wynikających z niniejszej umowy na rzecz osób trzecich, bez uprzedniej pisemnej zgody Zamawiającego.</w:t>
      </w:r>
      <w:r>
        <w:rPr>
          <w:sz w:val="24"/>
        </w:rPr>
        <w:t xml:space="preserve"> </w:t>
      </w:r>
    </w:p>
    <w:p w14:paraId="49941B2C" w14:textId="77777777" w:rsidR="007C5C74" w:rsidRPr="0072078D" w:rsidRDefault="007C5C74" w:rsidP="007C5C74">
      <w:pPr>
        <w:numPr>
          <w:ilvl w:val="0"/>
          <w:numId w:val="3"/>
        </w:numPr>
        <w:spacing w:after="0" w:line="360" w:lineRule="auto"/>
        <w:contextualSpacing/>
        <w:rPr>
          <w:rFonts w:ascii="Calibri" w:hAnsi="Calibri" w:cs="Calibri"/>
          <w:sz w:val="22"/>
        </w:rPr>
      </w:pPr>
      <w:r w:rsidRPr="0072078D">
        <w:rPr>
          <w:rFonts w:ascii="Calibri" w:hAnsi="Calibri" w:cs="Calibri"/>
          <w:sz w:val="22"/>
        </w:rPr>
        <w:t>Należność płatna będzie przelewem na konto Wykonawcy Nr</w:t>
      </w:r>
      <w:r w:rsidRPr="00A22784">
        <w:t xml:space="preserve"> </w:t>
      </w:r>
      <w:r>
        <w:rPr>
          <w:rFonts w:ascii="Calibri" w:hAnsi="Calibri" w:cs="Calibri"/>
          <w:sz w:val="22"/>
        </w:rPr>
        <w:t>………………………………………………….</w:t>
      </w:r>
      <w:r w:rsidRPr="00A22784">
        <w:rPr>
          <w:rFonts w:ascii="Calibri" w:hAnsi="Calibri" w:cs="Calibri"/>
          <w:sz w:val="22"/>
        </w:rPr>
        <w:t xml:space="preserve"> </w:t>
      </w:r>
      <w:r>
        <w:rPr>
          <w:rFonts w:ascii="Calibri" w:hAnsi="Calibri" w:cs="Calibri"/>
          <w:sz w:val="22"/>
        </w:rPr>
        <w:t xml:space="preserve">                 </w:t>
      </w:r>
      <w:r w:rsidRPr="0072078D">
        <w:rPr>
          <w:rFonts w:ascii="Calibri" w:hAnsi="Calibri" w:cs="Calibri"/>
          <w:sz w:val="22"/>
        </w:rPr>
        <w:t>a w przypadku bezpośredniej zapłaty na rzecz podwykonawcy na rachunek wskazany w umowie o podwykonawstwo.</w:t>
      </w:r>
    </w:p>
    <w:p w14:paraId="00099498" w14:textId="77777777" w:rsidR="0091494D" w:rsidRPr="0072078D" w:rsidRDefault="0091494D" w:rsidP="0091494D">
      <w:pPr>
        <w:numPr>
          <w:ilvl w:val="0"/>
          <w:numId w:val="3"/>
        </w:numPr>
        <w:spacing w:after="0" w:line="360" w:lineRule="auto"/>
        <w:contextualSpacing/>
        <w:rPr>
          <w:rFonts w:ascii="Calibri" w:hAnsi="Calibri" w:cs="Calibri"/>
          <w:sz w:val="22"/>
        </w:rPr>
      </w:pPr>
      <w:r w:rsidRPr="0072078D">
        <w:rPr>
          <w:rFonts w:ascii="Calibri" w:hAnsi="Calibri" w:cs="Calibri"/>
          <w:sz w:val="22"/>
        </w:rPr>
        <w:t>Podstawą do wystawienia i zapłaty faktury jest protokół odbioru zdawczo - odbiorczy zatwierdzony bez zastrzeżeń przez Zamawiającego.</w:t>
      </w:r>
    </w:p>
    <w:p w14:paraId="40BD8F61" w14:textId="5EE55801" w:rsidR="00894229" w:rsidRDefault="00894229" w:rsidP="0091494D">
      <w:pPr>
        <w:ind w:left="0" w:right="73" w:firstLine="0"/>
      </w:pPr>
    </w:p>
    <w:p w14:paraId="43325FF8" w14:textId="77777777" w:rsidR="00894229" w:rsidRDefault="00F746A6">
      <w:pPr>
        <w:spacing w:after="45" w:line="259" w:lineRule="auto"/>
        <w:ind w:left="0" w:right="20" w:firstLine="0"/>
        <w:jc w:val="center"/>
      </w:pPr>
      <w:r>
        <w:t xml:space="preserve"> </w:t>
      </w:r>
    </w:p>
    <w:p w14:paraId="7E987DDD" w14:textId="77777777" w:rsidR="00894229" w:rsidRDefault="00F746A6">
      <w:pPr>
        <w:spacing w:after="47" w:line="259" w:lineRule="auto"/>
        <w:ind w:right="80"/>
        <w:jc w:val="center"/>
      </w:pPr>
      <w:r>
        <w:t xml:space="preserve">§4 </w:t>
      </w:r>
    </w:p>
    <w:p w14:paraId="0F3DE4D6" w14:textId="4C97FCE8" w:rsidR="00894229" w:rsidRDefault="00F746A6" w:rsidP="000A235D">
      <w:pPr>
        <w:ind w:left="-5" w:right="73"/>
      </w:pPr>
      <w:r>
        <w:t>1. Wykonawca zobowiązuje się do</w:t>
      </w:r>
      <w:r w:rsidR="000A235D">
        <w:t xml:space="preserve"> zrealizowania przedmiotu umowy </w:t>
      </w:r>
      <w:r>
        <w:rPr>
          <w:b/>
        </w:rPr>
        <w:t xml:space="preserve">w terminie </w:t>
      </w:r>
      <w:r w:rsidR="0091494D">
        <w:rPr>
          <w:b/>
        </w:rPr>
        <w:t>4</w:t>
      </w:r>
      <w:r>
        <w:rPr>
          <w:b/>
        </w:rPr>
        <w:t xml:space="preserve"> miesięcy od dnia zawarcia umowy </w:t>
      </w:r>
    </w:p>
    <w:p w14:paraId="62C53F0F" w14:textId="5236AB04" w:rsidR="00894229" w:rsidRDefault="00F746A6">
      <w:pPr>
        <w:numPr>
          <w:ilvl w:val="0"/>
          <w:numId w:val="7"/>
        </w:numPr>
        <w:ind w:right="73"/>
      </w:pPr>
      <w:r>
        <w:t>Wykonawca poinformuje Zamawiającego na piśmie o planowanej godzinie dostawy z co n</w:t>
      </w:r>
      <w:r w:rsidR="000A235D">
        <w:t>ajmniej 1 dniowym wyprzedzeniem co jest równoznaczne z gotowością do odbioru końcowego przedmiotu umowy</w:t>
      </w:r>
      <w:r>
        <w:t xml:space="preserve">. Wykonawca powinien zaplanować dostawę tak, aby możliwym było dostarczenie oraz zweryfikowanie jakości dostarczanych produktów i ich zgodność z wymaganiami Zamawiającego zawartymi w szczegółowym opisie przedmiotu zamówienia umieszczonym w ofercie Wykonawcy stanowiącej Załącznik nr 1 do umowy, a w dalszej kolejności sporządzenie protokołu zdawczo – odbiorczego dla dostawy. </w:t>
      </w:r>
    </w:p>
    <w:p w14:paraId="7AA33E0E" w14:textId="77777777" w:rsidR="000A235D" w:rsidRDefault="00F746A6">
      <w:pPr>
        <w:numPr>
          <w:ilvl w:val="0"/>
          <w:numId w:val="7"/>
        </w:numPr>
        <w:spacing w:after="29"/>
        <w:ind w:right="73"/>
      </w:pPr>
      <w:r>
        <w:t xml:space="preserve">Wraz z realizacją dostawy Wykonawca przedłoży Zamawiającemu wszelkie niezbędne karty katalogowe, gwarancje, instrukcje obsługi, certyfikaty, atesty (jeśli są wymagane) - w języku polskim. </w:t>
      </w:r>
    </w:p>
    <w:p w14:paraId="441114CA" w14:textId="639097F2" w:rsidR="00894229" w:rsidRDefault="00F746A6" w:rsidP="000A235D">
      <w:pPr>
        <w:spacing w:after="29"/>
        <w:ind w:right="73" w:firstLine="0"/>
      </w:pPr>
      <w:r>
        <w:t xml:space="preserve">4. Za termin wykonania przedmiotu umowy przyjmuje się dzień pisemnego zgłoszenia Zamawiającemu przez Wykonawcę gotowości do odbioru końcowego przedmiotu umowy wraz z przekazaniem niezbędnej dokumentacji. </w:t>
      </w:r>
    </w:p>
    <w:p w14:paraId="5A948739" w14:textId="0CD1B1D7" w:rsidR="00894229" w:rsidRDefault="00F746A6">
      <w:pPr>
        <w:numPr>
          <w:ilvl w:val="0"/>
          <w:numId w:val="8"/>
        </w:numPr>
        <w:ind w:right="73" w:hanging="221"/>
      </w:pPr>
      <w:r>
        <w:t xml:space="preserve">Podstawę do wystawienia faktury </w:t>
      </w:r>
      <w:r w:rsidR="000A235D">
        <w:t>końcowe</w:t>
      </w:r>
      <w:r>
        <w:t>j będzie stanowić:</w:t>
      </w:r>
      <w:r>
        <w:rPr>
          <w:sz w:val="24"/>
        </w:rPr>
        <w:t xml:space="preserve"> </w:t>
      </w:r>
    </w:p>
    <w:p w14:paraId="0F146B5A" w14:textId="31297215" w:rsidR="00894229" w:rsidRDefault="00F746A6">
      <w:pPr>
        <w:ind w:left="387" w:right="73"/>
      </w:pPr>
      <w:r>
        <w:t>1) protokół odbioru</w:t>
      </w:r>
      <w:r w:rsidR="000A235D">
        <w:t xml:space="preserve"> końcowego dostawy.</w:t>
      </w:r>
      <w:r>
        <w:rPr>
          <w:rFonts w:ascii="Times New Roman" w:eastAsia="Times New Roman" w:hAnsi="Times New Roman" w:cs="Times New Roman"/>
          <w:sz w:val="24"/>
        </w:rPr>
        <w:t xml:space="preserve"> </w:t>
      </w:r>
    </w:p>
    <w:p w14:paraId="5BFB66DA" w14:textId="63A04C36" w:rsidR="00894229" w:rsidRDefault="00F746A6">
      <w:pPr>
        <w:numPr>
          <w:ilvl w:val="0"/>
          <w:numId w:val="8"/>
        </w:numPr>
        <w:ind w:right="73" w:hanging="221"/>
      </w:pPr>
      <w:r>
        <w:t>Rozliczenie - zapłata</w:t>
      </w:r>
      <w:r>
        <w:rPr>
          <w:b/>
        </w:rPr>
        <w:t xml:space="preserve"> </w:t>
      </w:r>
      <w:r>
        <w:t>przez Zamawiającego na rzecz Wykonawcy</w:t>
      </w:r>
      <w:r>
        <w:rPr>
          <w:b/>
        </w:rPr>
        <w:t xml:space="preserve"> </w:t>
      </w:r>
      <w:r>
        <w:t xml:space="preserve">za prawidłowo wykonany przedmiot umowy, odbywać się będzie przelewem bankowym, na rachunek Wykonawcy (wskazany na fakturze) w oparciu o prawidłowo wystawioną fakturę końcową. </w:t>
      </w:r>
      <w:r>
        <w:rPr>
          <w:sz w:val="24"/>
        </w:rPr>
        <w:t xml:space="preserve"> </w:t>
      </w:r>
    </w:p>
    <w:p w14:paraId="54A25A37" w14:textId="77777777" w:rsidR="000A235D" w:rsidRDefault="00F746A6">
      <w:pPr>
        <w:numPr>
          <w:ilvl w:val="0"/>
          <w:numId w:val="8"/>
        </w:numPr>
        <w:ind w:right="73" w:hanging="221"/>
      </w:pPr>
      <w:r>
        <w:t xml:space="preserve">Zapłata wynagrodzenia należnego Wykonawcy nastąpi na podstawie polecenia przelewu, w terminie do 30 dni od daty doręczenia Zamawiającemu prawidłowo wystawionej przez Wykonawcę faktury, na </w:t>
      </w:r>
      <w:r>
        <w:lastRenderedPageBreak/>
        <w:t xml:space="preserve">rachunek bankowy Wykonawcy wskazany na fakturze. Za dzień dokonania płatności Strony uznają dzień obciążenia rachunku bankowego Zamawiającego. </w:t>
      </w:r>
    </w:p>
    <w:p w14:paraId="2B9BB433" w14:textId="0AA2DE06" w:rsidR="00894229" w:rsidRDefault="000A235D" w:rsidP="000A235D">
      <w:pPr>
        <w:ind w:left="0" w:right="73" w:firstLine="0"/>
      </w:pPr>
      <w:r>
        <w:t>1</w:t>
      </w:r>
      <w:r w:rsidR="00F746A6">
        <w:t>0. W przypadku ujęcia w fakturze zakresu dostaw realizowanych przez podwykonawców podstawą zapłaty wynagrodzenia będzie:</w:t>
      </w:r>
      <w:r w:rsidR="00F746A6">
        <w:rPr>
          <w:sz w:val="24"/>
        </w:rPr>
        <w:t xml:space="preserve"> </w:t>
      </w:r>
    </w:p>
    <w:p w14:paraId="0F5CC6CC" w14:textId="77777777" w:rsidR="00894229" w:rsidRDefault="00F746A6">
      <w:pPr>
        <w:numPr>
          <w:ilvl w:val="0"/>
          <w:numId w:val="10"/>
        </w:numPr>
        <w:ind w:right="73"/>
      </w:pPr>
      <w:r>
        <w:t>kopia faktury wystawionej Wykonawcy przez podwykonawcę za wykonane przez niego prace łącznie z kopią przelewu bankowego lub innego dokumentu świadczącego o dokonaniu zapłaty wymagalnego wynagrodzenia, zgodnego z przepisami prawa, potwierdzonego przez Wykonawcę za zgodność z oryginałem, lub</w:t>
      </w:r>
      <w:r>
        <w:rPr>
          <w:sz w:val="24"/>
        </w:rPr>
        <w:t xml:space="preserve"> </w:t>
      </w:r>
    </w:p>
    <w:p w14:paraId="75433169" w14:textId="77777777" w:rsidR="00894229" w:rsidRDefault="00F746A6">
      <w:pPr>
        <w:numPr>
          <w:ilvl w:val="0"/>
          <w:numId w:val="10"/>
        </w:numPr>
        <w:ind w:right="73"/>
      </w:pPr>
      <w:r>
        <w:t xml:space="preserve">oświadczenie podwykonawcy o otrzymaniu od Wykonawcy całości wymagalnego wynagrodzenia za wykonane dostawy. </w:t>
      </w:r>
    </w:p>
    <w:p w14:paraId="2DCB76EA" w14:textId="77777777" w:rsidR="00894229" w:rsidRDefault="00F746A6">
      <w:pPr>
        <w:numPr>
          <w:ilvl w:val="0"/>
          <w:numId w:val="11"/>
        </w:numPr>
        <w:ind w:right="73"/>
      </w:pPr>
      <w:r>
        <w:t>Zamawiający ma prawo wstrzymać płatność każdej doręczonej faktury, nie pozostając w opóźnieniu w jej zapłacie, do czasu przedstawienia Zamawiającemu przez Wykonawcę dokumentów, o których mowa w ust. 10 niniejszego paragrafu.</w:t>
      </w:r>
      <w:r>
        <w:rPr>
          <w:sz w:val="24"/>
        </w:rPr>
        <w:t xml:space="preserve"> </w:t>
      </w:r>
    </w:p>
    <w:p w14:paraId="719DCCE4" w14:textId="77777777" w:rsidR="00894229" w:rsidRDefault="00F746A6">
      <w:pPr>
        <w:numPr>
          <w:ilvl w:val="0"/>
          <w:numId w:val="11"/>
        </w:numPr>
        <w:ind w:right="73"/>
      </w:pPr>
      <w:r>
        <w:t xml:space="preserve">Zgodnie z art. 4 ust. 1 i 2 ustawy z dnia 9 listopada 2018 r. o elektronicznym fakturowaniu w zamówieniach publicznych, koncesjach na roboty budowlane lub usługi oraz partnerstwie publiczno- prywatnym, Zamawiający umożliwi Wykonawcy przesyłanie ustrukturyzowanych faktur elektronicznych za pomocą platformy elektronicznego fakturowania. </w:t>
      </w:r>
    </w:p>
    <w:p w14:paraId="4DCA3785" w14:textId="77777777" w:rsidR="00894229" w:rsidRDefault="00F746A6">
      <w:pPr>
        <w:numPr>
          <w:ilvl w:val="0"/>
          <w:numId w:val="11"/>
        </w:numPr>
        <w:ind w:right="73"/>
      </w:pPr>
      <w:r>
        <w:t xml:space="preserve">Zamawiający określa wykonanie dostaw w zakresie zapewnienia dostępności osobom ze szczególnymi potrzebami zgodnie z art. 4 ust. 3 Ustawy o Zapewnieniu dostępności osobom ze szczególnymi potrzebami (Dz. U. 2020 r., poz. 1062) tj. dostosowanie dostarczonych towarów dla potrzeb osób niepełnosprawnych. </w:t>
      </w:r>
    </w:p>
    <w:p w14:paraId="61C0CA59" w14:textId="77777777" w:rsidR="00894229" w:rsidRDefault="00F746A6">
      <w:pPr>
        <w:spacing w:after="47" w:line="259" w:lineRule="auto"/>
        <w:ind w:left="0" w:firstLine="0"/>
        <w:jc w:val="left"/>
      </w:pPr>
      <w:r>
        <w:t xml:space="preserve"> </w:t>
      </w:r>
    </w:p>
    <w:p w14:paraId="252C3C83" w14:textId="77777777" w:rsidR="000A235D" w:rsidRDefault="00F746A6">
      <w:pPr>
        <w:ind w:left="-15" w:right="73" w:firstLine="4424"/>
      </w:pPr>
      <w:r>
        <w:t xml:space="preserve">§5 </w:t>
      </w:r>
    </w:p>
    <w:p w14:paraId="5F5C305F" w14:textId="77777777" w:rsidR="000A235D" w:rsidRDefault="000A235D" w:rsidP="000A235D">
      <w:pPr>
        <w:ind w:left="-15" w:right="73" w:firstLine="0"/>
      </w:pPr>
    </w:p>
    <w:p w14:paraId="3C1F9ACA" w14:textId="5D16DE6C" w:rsidR="00894229" w:rsidRDefault="00F746A6" w:rsidP="000A235D">
      <w:pPr>
        <w:ind w:left="-15" w:right="73" w:firstLine="0"/>
      </w:pPr>
      <w:r>
        <w:t xml:space="preserve">Do obowiązków Zamawiającego należy udostępnienie Wykonawcy </w:t>
      </w:r>
      <w:r w:rsidR="000A235D">
        <w:t>miejsca do dostarczenia</w:t>
      </w:r>
      <w:r>
        <w:t xml:space="preserve"> przedmiotu umowy.</w:t>
      </w:r>
      <w:r>
        <w:rPr>
          <w:sz w:val="24"/>
        </w:rPr>
        <w:t xml:space="preserve"> </w:t>
      </w:r>
    </w:p>
    <w:p w14:paraId="238204C9" w14:textId="77777777" w:rsidR="00894229" w:rsidRDefault="00F746A6">
      <w:pPr>
        <w:spacing w:after="0" w:line="259" w:lineRule="auto"/>
        <w:ind w:left="0" w:firstLine="0"/>
        <w:jc w:val="left"/>
      </w:pPr>
      <w:r>
        <w:t xml:space="preserve"> </w:t>
      </w:r>
    </w:p>
    <w:p w14:paraId="4DFE5ED9" w14:textId="77777777" w:rsidR="00894229" w:rsidRDefault="00F746A6">
      <w:pPr>
        <w:spacing w:after="47" w:line="259" w:lineRule="auto"/>
        <w:ind w:right="80"/>
        <w:jc w:val="center"/>
      </w:pPr>
      <w:r>
        <w:t xml:space="preserve">§6 </w:t>
      </w:r>
    </w:p>
    <w:p w14:paraId="32897DC7" w14:textId="77777777" w:rsidR="00894229" w:rsidRDefault="00F746A6">
      <w:pPr>
        <w:ind w:left="-5" w:right="73"/>
      </w:pPr>
      <w:r>
        <w:t>Wykonawca zobowiązany jest do:</w:t>
      </w:r>
      <w:r>
        <w:rPr>
          <w:rFonts w:ascii="Trebuchet MS" w:eastAsia="Trebuchet MS" w:hAnsi="Trebuchet MS" w:cs="Trebuchet MS"/>
          <w:sz w:val="24"/>
        </w:rPr>
        <w:t xml:space="preserve"> </w:t>
      </w:r>
    </w:p>
    <w:p w14:paraId="41C6A5FB" w14:textId="49EEC50A" w:rsidR="00894229" w:rsidRDefault="00F746A6">
      <w:pPr>
        <w:numPr>
          <w:ilvl w:val="1"/>
          <w:numId w:val="11"/>
        </w:numPr>
        <w:ind w:right="73" w:hanging="283"/>
      </w:pPr>
      <w:r>
        <w:t xml:space="preserve">informowania Zamawiającego o wszelkich okolicznościach, które mogą spowodować zmianę terminu </w:t>
      </w:r>
      <w:r w:rsidR="000A235D">
        <w:t>realizacji dostawy</w:t>
      </w:r>
      <w:r>
        <w:t>,</w:t>
      </w:r>
      <w:r>
        <w:rPr>
          <w:rFonts w:ascii="Trebuchet MS" w:eastAsia="Trebuchet MS" w:hAnsi="Trebuchet MS" w:cs="Trebuchet MS"/>
          <w:sz w:val="24"/>
        </w:rPr>
        <w:t xml:space="preserve"> </w:t>
      </w:r>
    </w:p>
    <w:p w14:paraId="7CDA604D" w14:textId="77777777" w:rsidR="00894229" w:rsidRDefault="00F746A6">
      <w:pPr>
        <w:numPr>
          <w:ilvl w:val="1"/>
          <w:numId w:val="11"/>
        </w:numPr>
        <w:ind w:right="73" w:hanging="283"/>
      </w:pPr>
      <w:r>
        <w:t>posiadania polisy ubezpieczeniowej od odpowiedzialności cywilnej w zakresie prowadzonej działalności gospodarczej, w tym w szczególności w zakresie:</w:t>
      </w:r>
      <w:r>
        <w:rPr>
          <w:rFonts w:ascii="Trebuchet MS" w:eastAsia="Trebuchet MS" w:hAnsi="Trebuchet MS" w:cs="Trebuchet MS"/>
          <w:sz w:val="24"/>
        </w:rPr>
        <w:t xml:space="preserve"> </w:t>
      </w:r>
    </w:p>
    <w:p w14:paraId="60AD6D2C" w14:textId="77777777" w:rsidR="00894229" w:rsidRDefault="00F746A6">
      <w:pPr>
        <w:numPr>
          <w:ilvl w:val="1"/>
          <w:numId w:val="12"/>
        </w:numPr>
        <w:ind w:right="2" w:hanging="264"/>
      </w:pPr>
      <w:r>
        <w:t>dostawy/montażu i prac objętych umową oraz wszelkiego mienia ruchomego związanego bezpośrednio z realizacją przedmiotu umowy do wysokości wynagrodzenia ryczałtowego brutto określonego w §3 ust. 1 umowy,</w:t>
      </w:r>
      <w:r>
        <w:rPr>
          <w:rFonts w:ascii="Trebuchet MS" w:eastAsia="Trebuchet MS" w:hAnsi="Trebuchet MS" w:cs="Trebuchet MS"/>
          <w:sz w:val="24"/>
        </w:rPr>
        <w:t xml:space="preserve"> </w:t>
      </w:r>
    </w:p>
    <w:p w14:paraId="78420CEB" w14:textId="77777777" w:rsidR="00894229" w:rsidRDefault="00F746A6">
      <w:pPr>
        <w:numPr>
          <w:ilvl w:val="1"/>
          <w:numId w:val="12"/>
        </w:numPr>
        <w:ind w:right="2" w:hanging="264"/>
      </w:pPr>
      <w:r>
        <w:t>za ewentualne szkody (w tym ryzyka zniszczenia prac/mienia w obiekcie) oraz następstwa nieszczęśliwych wypadków dotyczące pracowników i osób trzecich w związku z prowadzonymi pracami,</w:t>
      </w:r>
      <w:r>
        <w:rPr>
          <w:rFonts w:ascii="Trebuchet MS" w:eastAsia="Trebuchet MS" w:hAnsi="Trebuchet MS" w:cs="Trebuchet MS"/>
          <w:sz w:val="24"/>
        </w:rPr>
        <w:t xml:space="preserve"> </w:t>
      </w:r>
    </w:p>
    <w:p w14:paraId="18F68EB5" w14:textId="77777777" w:rsidR="00894229" w:rsidRDefault="00F746A6">
      <w:pPr>
        <w:numPr>
          <w:ilvl w:val="1"/>
          <w:numId w:val="11"/>
        </w:numPr>
        <w:ind w:right="73" w:hanging="283"/>
      </w:pPr>
      <w:r>
        <w:t>naprawienia na własny koszt szkody lub zniszczenia mienia, którą wyrządził Zamawiającemu i/lub osobie trzeciej w związku lub przy wykonywaniu przedmiotu umowy,</w:t>
      </w:r>
      <w:r>
        <w:rPr>
          <w:rFonts w:ascii="Trebuchet MS" w:eastAsia="Trebuchet MS" w:hAnsi="Trebuchet MS" w:cs="Trebuchet MS"/>
          <w:sz w:val="24"/>
        </w:rPr>
        <w:t xml:space="preserve"> </w:t>
      </w:r>
    </w:p>
    <w:p w14:paraId="45CD68A1" w14:textId="77777777" w:rsidR="00894229" w:rsidRDefault="00F746A6">
      <w:pPr>
        <w:numPr>
          <w:ilvl w:val="1"/>
          <w:numId w:val="11"/>
        </w:numPr>
        <w:ind w:right="73" w:hanging="283"/>
      </w:pPr>
      <w:r>
        <w:t>przestrzegania przepisów B.H.P. i  p.poż.,</w:t>
      </w:r>
      <w:r>
        <w:rPr>
          <w:sz w:val="24"/>
        </w:rPr>
        <w:t xml:space="preserve"> </w:t>
      </w:r>
    </w:p>
    <w:p w14:paraId="029E6C14" w14:textId="77777777" w:rsidR="00894229" w:rsidRDefault="00F746A6">
      <w:pPr>
        <w:numPr>
          <w:ilvl w:val="1"/>
          <w:numId w:val="11"/>
        </w:numPr>
        <w:ind w:right="73" w:hanging="283"/>
      </w:pPr>
      <w:r>
        <w:t>usuwania wad stwierdzonych w okresie gwarancji jakości i rękojmi za wady,</w:t>
      </w:r>
      <w:r>
        <w:rPr>
          <w:sz w:val="24"/>
        </w:rPr>
        <w:t xml:space="preserve"> </w:t>
      </w:r>
    </w:p>
    <w:p w14:paraId="12A4E035" w14:textId="77777777" w:rsidR="00894229" w:rsidRDefault="00F746A6">
      <w:pPr>
        <w:numPr>
          <w:ilvl w:val="1"/>
          <w:numId w:val="11"/>
        </w:numPr>
        <w:ind w:right="73" w:hanging="283"/>
      </w:pPr>
      <w:r>
        <w:t>dopełnienia obowiązków związanych z końcowym odbiorem przedmiotu umowy,</w:t>
      </w:r>
      <w:r>
        <w:rPr>
          <w:sz w:val="24"/>
        </w:rPr>
        <w:t xml:space="preserve"> </w:t>
      </w:r>
    </w:p>
    <w:p w14:paraId="6809FE40" w14:textId="77777777" w:rsidR="000A235D" w:rsidRPr="000A235D" w:rsidRDefault="00F746A6">
      <w:pPr>
        <w:numPr>
          <w:ilvl w:val="1"/>
          <w:numId w:val="11"/>
        </w:numPr>
        <w:ind w:right="73" w:hanging="283"/>
      </w:pPr>
      <w:r>
        <w:t>uczestniczenia w wyznaczonych przez Zamawiającego spotkaniach i naradach w celu omówienia spraw związanych z realizacją przedmiotu Umowy oraz w okresie gwarancji lub rękojmi,</w:t>
      </w:r>
      <w:r>
        <w:rPr>
          <w:sz w:val="24"/>
        </w:rPr>
        <w:t xml:space="preserve"> </w:t>
      </w:r>
    </w:p>
    <w:p w14:paraId="40220646" w14:textId="08479D5B" w:rsidR="00894229" w:rsidRDefault="000A235D">
      <w:pPr>
        <w:ind w:left="293" w:right="73"/>
      </w:pPr>
      <w:r>
        <w:t>9)</w:t>
      </w:r>
      <w:r w:rsidR="00F746A6">
        <w:t xml:space="preserve">Wykonawca dostarczy przedmiot zamówienia w miejsce wskazane przez Zamawiającego.  </w:t>
      </w:r>
    </w:p>
    <w:p w14:paraId="745770AA" w14:textId="77777777" w:rsidR="00894229" w:rsidRDefault="00F746A6">
      <w:pPr>
        <w:spacing w:after="31" w:line="259" w:lineRule="auto"/>
        <w:ind w:left="0" w:firstLine="0"/>
        <w:jc w:val="left"/>
      </w:pPr>
      <w:r>
        <w:t xml:space="preserve"> </w:t>
      </w:r>
    </w:p>
    <w:p w14:paraId="598A144E" w14:textId="77777777" w:rsidR="00894229" w:rsidRDefault="00F746A6">
      <w:pPr>
        <w:spacing w:after="19" w:line="259" w:lineRule="auto"/>
        <w:ind w:right="80"/>
        <w:jc w:val="center"/>
      </w:pPr>
      <w:r>
        <w:t xml:space="preserve">§7 </w:t>
      </w:r>
    </w:p>
    <w:p w14:paraId="2139D991" w14:textId="77777777" w:rsidR="00894229" w:rsidRDefault="00F746A6">
      <w:pPr>
        <w:numPr>
          <w:ilvl w:val="0"/>
          <w:numId w:val="13"/>
        </w:numPr>
        <w:ind w:right="73"/>
      </w:pPr>
      <w:r>
        <w:lastRenderedPageBreak/>
        <w:t>Osobą upoważnioną ze strony Zamawiającego do kontaktów w sprawach dotyczących przedmiotu umowy jest: ……………………………….</w:t>
      </w:r>
      <w:r>
        <w:rPr>
          <w:b/>
          <w:sz w:val="24"/>
        </w:rPr>
        <w:t xml:space="preserve"> </w:t>
      </w:r>
    </w:p>
    <w:p w14:paraId="435C525D" w14:textId="77777777" w:rsidR="00894229" w:rsidRDefault="00F746A6">
      <w:pPr>
        <w:numPr>
          <w:ilvl w:val="0"/>
          <w:numId w:val="13"/>
        </w:numPr>
        <w:ind w:right="73"/>
      </w:pPr>
      <w:r>
        <w:t>Osobą upoważnioną ze strony Wykonawcy do kontaktów w sprawach dotyczących przedmiotu umowy jest: ……………………………….</w:t>
      </w:r>
      <w:r>
        <w:rPr>
          <w:sz w:val="24"/>
        </w:rPr>
        <w:t xml:space="preserve"> </w:t>
      </w:r>
    </w:p>
    <w:p w14:paraId="47D08696" w14:textId="77777777" w:rsidR="00894229" w:rsidRDefault="00F746A6">
      <w:pPr>
        <w:spacing w:after="47" w:line="259" w:lineRule="auto"/>
        <w:ind w:left="0" w:firstLine="0"/>
        <w:jc w:val="left"/>
      </w:pPr>
      <w:r>
        <w:t xml:space="preserve"> </w:t>
      </w:r>
    </w:p>
    <w:p w14:paraId="25C8094D" w14:textId="77777777" w:rsidR="00894229" w:rsidRDefault="00F746A6">
      <w:pPr>
        <w:spacing w:after="47" w:line="259" w:lineRule="auto"/>
        <w:ind w:right="80"/>
        <w:jc w:val="center"/>
      </w:pPr>
      <w:r>
        <w:t xml:space="preserve">§8 </w:t>
      </w:r>
    </w:p>
    <w:p w14:paraId="06199C87" w14:textId="77777777" w:rsidR="00894229" w:rsidRDefault="00F746A6">
      <w:pPr>
        <w:numPr>
          <w:ilvl w:val="0"/>
          <w:numId w:val="14"/>
        </w:numPr>
        <w:ind w:right="73"/>
      </w:pPr>
      <w:r>
        <w:t xml:space="preserve">Wykonawca wniósł zabezpieczenie należytego wykonania umowy w wysokości 5 % wynagrodzenia brutto, o którym mowa w §3 ust. 1 umowy tj. </w:t>
      </w:r>
      <w:r>
        <w:rPr>
          <w:b/>
        </w:rPr>
        <w:t>…………………… zł brutto</w:t>
      </w:r>
      <w:r>
        <w:t xml:space="preserve">, (słownie: ……………………….), w formie …………………. na okres od dnia zawarcia umowy do dnia ………………...  </w:t>
      </w:r>
    </w:p>
    <w:p w14:paraId="1F969A72" w14:textId="77777777" w:rsidR="00894229" w:rsidRDefault="00F746A6">
      <w:pPr>
        <w:numPr>
          <w:ilvl w:val="0"/>
          <w:numId w:val="14"/>
        </w:numPr>
        <w:ind w:right="73"/>
      </w:pPr>
      <w:r>
        <w:t xml:space="preserve">Zamawiający zwróci kwotę stanowiącą 70% kwoty zabezpieczenia w terminie 30 dni od dnia wykonania przedmiotu umowy i jego uznania przez Zamawiającego za należycie wykonany. </w:t>
      </w:r>
    </w:p>
    <w:p w14:paraId="6FAFD21D" w14:textId="77777777" w:rsidR="00894229" w:rsidRDefault="00F746A6">
      <w:pPr>
        <w:ind w:left="-5" w:right="73"/>
      </w:pPr>
      <w:r>
        <w:t xml:space="preserve">3.Kwotę stanowiącą 30% wysokości zabezpieczenia Zamawiający pozostawi na zabezpieczenie roszczeń z tytułu rękojmi za wady. Powyższa kwota zostanie zwrócona Wykonawcy nie później niż w 15 dniu po upływie okresu rękojmi za wady na wykonanie przedmiotu umowy. </w:t>
      </w:r>
    </w:p>
    <w:p w14:paraId="471CA669" w14:textId="77777777" w:rsidR="00894229" w:rsidRDefault="00F746A6">
      <w:pPr>
        <w:spacing w:after="31" w:line="259" w:lineRule="auto"/>
        <w:ind w:left="0" w:firstLine="0"/>
        <w:jc w:val="left"/>
      </w:pPr>
      <w:r>
        <w:t xml:space="preserve"> </w:t>
      </w:r>
    </w:p>
    <w:p w14:paraId="3128D7FF" w14:textId="77777777" w:rsidR="00894229" w:rsidRDefault="00F746A6">
      <w:pPr>
        <w:spacing w:after="47" w:line="259" w:lineRule="auto"/>
        <w:ind w:right="80"/>
        <w:jc w:val="center"/>
      </w:pPr>
      <w:r>
        <w:t xml:space="preserve">§9 </w:t>
      </w:r>
    </w:p>
    <w:p w14:paraId="06F320EA" w14:textId="77777777" w:rsidR="00894229" w:rsidRDefault="00F746A6">
      <w:pPr>
        <w:numPr>
          <w:ilvl w:val="0"/>
          <w:numId w:val="15"/>
        </w:numPr>
        <w:ind w:right="73"/>
      </w:pPr>
      <w:r>
        <w:t xml:space="preserve">Niezależnie od uprawnień z tytułu rękojmi, określonych odpowiednimi przepisami prawa, Wykonawca udziela Zamawiającemu gwarancji jakości na okres min. ….. miesięcy dla całości przedmiotu umowy (jednak nie krócej niż gwarancja producenta). Okres gwarancji rozpoczyna bieg licząc od daty podpisania przez Strony bezusterkowego protokołu odbioru końcowego. </w:t>
      </w:r>
    </w:p>
    <w:p w14:paraId="38426B3A" w14:textId="77777777" w:rsidR="00894229" w:rsidRDefault="00F746A6">
      <w:pPr>
        <w:numPr>
          <w:ilvl w:val="0"/>
          <w:numId w:val="15"/>
        </w:numPr>
        <w:ind w:right="73"/>
      </w:pPr>
      <w:r>
        <w:t xml:space="preserve">Strony postanawiają, iż odpowiedzialność Wykonawcy z tytułu rękojmi za wady przedmiotu umowy zostaje rozszerzona na udzielony przez Wykonawcę termin gwarancji jakości, o którym mowa w ust. 1 powyżej.   </w:t>
      </w:r>
    </w:p>
    <w:p w14:paraId="67186F14" w14:textId="77777777" w:rsidR="00894229" w:rsidRDefault="00F746A6">
      <w:pPr>
        <w:numPr>
          <w:ilvl w:val="0"/>
          <w:numId w:val="16"/>
        </w:numPr>
        <w:ind w:right="73"/>
      </w:pPr>
      <w:r>
        <w:t>Wykonawca gwarantuje wykonanie przedmiotu umowy jakościowo dobrze, zgodnie z obowiązującymi przepisami prawa i sztuką budowlaną, bez wad, które pomniejszą wartość dostaw lub uczynią obiekt nieprzydatnym do użytkowania zgodnie z przeznaczeniem.</w:t>
      </w:r>
      <w:r>
        <w:rPr>
          <w:sz w:val="24"/>
        </w:rPr>
        <w:t xml:space="preserve"> </w:t>
      </w:r>
    </w:p>
    <w:p w14:paraId="2F6A3865" w14:textId="77777777" w:rsidR="00894229" w:rsidRDefault="00F746A6">
      <w:pPr>
        <w:numPr>
          <w:ilvl w:val="0"/>
          <w:numId w:val="16"/>
        </w:numPr>
        <w:ind w:right="73"/>
      </w:pPr>
      <w:r>
        <w:t>Okres rękojmi za wady biegnie równolegle z okresem udzielonej gwarancji jakości i wygasa wraz z upływem okresu gwarancji jakości. Roszczenia z tytułu rękojmi za wady lub/i gwarancji jakości mogą być dochodzone także po upływie terminu udzielonej gwarancji jakości lub/i rękojmi za wady, jeżeli Zamawiający zgłosił Wykonawcy istnienie wady lub/i usterki w okresie objętym gwarancją jakości.</w:t>
      </w:r>
      <w:r>
        <w:rPr>
          <w:sz w:val="24"/>
        </w:rPr>
        <w:t xml:space="preserve"> </w:t>
      </w:r>
    </w:p>
    <w:p w14:paraId="19024446" w14:textId="77777777" w:rsidR="00894229" w:rsidRDefault="00F746A6">
      <w:pPr>
        <w:numPr>
          <w:ilvl w:val="0"/>
          <w:numId w:val="16"/>
        </w:numPr>
        <w:ind w:right="73"/>
      </w:pPr>
      <w:r>
        <w:t>W okresie trwania gwarancji jakości i rękojmi za wady przeglądy gwarancyjne będą się odbywały w następujących terminach:</w:t>
      </w:r>
      <w:r>
        <w:rPr>
          <w:sz w:val="24"/>
        </w:rPr>
        <w:t xml:space="preserve"> </w:t>
      </w:r>
    </w:p>
    <w:p w14:paraId="0701F325" w14:textId="77777777" w:rsidR="00894229" w:rsidRDefault="00F746A6">
      <w:pPr>
        <w:numPr>
          <w:ilvl w:val="1"/>
          <w:numId w:val="16"/>
        </w:numPr>
        <w:ind w:right="73" w:hanging="281"/>
      </w:pPr>
      <w:r>
        <w:t>na każde żądanie Zamawiającego w przypadkach stwierdzenia przez Zamawiającego wad lub usterek,</w:t>
      </w:r>
      <w:r>
        <w:rPr>
          <w:sz w:val="24"/>
        </w:rPr>
        <w:t xml:space="preserve"> </w:t>
      </w:r>
    </w:p>
    <w:p w14:paraId="70D99161" w14:textId="77777777" w:rsidR="00894229" w:rsidRDefault="00F746A6">
      <w:pPr>
        <w:numPr>
          <w:ilvl w:val="1"/>
          <w:numId w:val="16"/>
        </w:numPr>
        <w:ind w:right="73" w:hanging="281"/>
      </w:pPr>
      <w:r>
        <w:t>na jeden miesiąc przed zakończeniem okresu udzielonej gwarancji jakości,</w:t>
      </w:r>
      <w:r>
        <w:rPr>
          <w:sz w:val="24"/>
        </w:rPr>
        <w:t xml:space="preserve"> </w:t>
      </w:r>
      <w:r>
        <w:t>3) na uzasadniony wniosek Wykonawcy.</w:t>
      </w:r>
      <w:r>
        <w:rPr>
          <w:sz w:val="24"/>
        </w:rPr>
        <w:t xml:space="preserve"> </w:t>
      </w:r>
      <w:r>
        <w:t>W każdym przypadku koszty przygotowania i organizacji przeglądów ponosi Wykonawca.  7.  Wykonawca zobowiązuje się, że przystąpi niezwłocznie (w terminie nie dłuższym niż 2 dni roboczych) do usunięcia ujawnionych i wskazanych przez Zamawiającego wad i/lub usterek. Termin przystąpienia do usuwania wad i/lub usterek w technicznie uzasadnionych przypadkach może zostać wydłużony za zgodą Zamawiającego.</w:t>
      </w:r>
      <w:r>
        <w:rPr>
          <w:sz w:val="24"/>
        </w:rPr>
        <w:t xml:space="preserve"> </w:t>
      </w:r>
    </w:p>
    <w:p w14:paraId="65AB2641" w14:textId="3DF30CE4" w:rsidR="00894229" w:rsidRDefault="00F746A6">
      <w:pPr>
        <w:numPr>
          <w:ilvl w:val="0"/>
          <w:numId w:val="17"/>
        </w:numPr>
        <w:ind w:right="73"/>
      </w:pPr>
      <w:r>
        <w:t xml:space="preserve">W sytuacji, gdy naprawa uszkodzonego towaru nie będzie możliwa, Wykonawca dostarczy na własny koszt fabrycznie nowy towar w terminie </w:t>
      </w:r>
      <w:r w:rsidR="00814196">
        <w:t>30</w:t>
      </w:r>
      <w:r>
        <w:t xml:space="preserve"> dni, licząc od dnia stwierdzenia braku możliwości naprawy. </w:t>
      </w:r>
    </w:p>
    <w:p w14:paraId="71E77ABB" w14:textId="77777777" w:rsidR="00894229" w:rsidRDefault="00F746A6">
      <w:pPr>
        <w:numPr>
          <w:ilvl w:val="0"/>
          <w:numId w:val="17"/>
        </w:numPr>
        <w:ind w:right="73"/>
      </w:pPr>
      <w:r>
        <w:t xml:space="preserve">Wykonawca nie może odmówić usunięcia wad i/lub usterek bez względu na związane z tym koszty. 10. W razie nieusunięcia wad i/lub usterek w wyznaczonym przez Zamawiającego terminie, Zamawiający może: </w:t>
      </w:r>
    </w:p>
    <w:p w14:paraId="585C4015" w14:textId="77777777" w:rsidR="00894229" w:rsidRDefault="00F746A6">
      <w:pPr>
        <w:numPr>
          <w:ilvl w:val="1"/>
          <w:numId w:val="17"/>
        </w:numPr>
        <w:ind w:right="73"/>
      </w:pPr>
      <w:r>
        <w:t xml:space="preserve">usunąć je na koszt Wykonawcy z zachowaniem swoich praw wynikających z gwarancji jakości lub rękojmi za wady; Zamawiający powiadomi pisemnie Wykonawcę o skorzystaniu z powyższego uprawnienia, lub </w:t>
      </w:r>
    </w:p>
    <w:p w14:paraId="1B18EF50" w14:textId="77777777" w:rsidR="000A235D" w:rsidRPr="000A235D" w:rsidRDefault="00F746A6">
      <w:pPr>
        <w:numPr>
          <w:ilvl w:val="1"/>
          <w:numId w:val="17"/>
        </w:numPr>
        <w:ind w:right="73"/>
      </w:pPr>
      <w:r>
        <w:lastRenderedPageBreak/>
        <w:t>naliczyć Wykonawcy karę umowną w wysokości 0,2 % wynagrodzenia brutto Wykonawcy, określonego w § 3 ust. 1 umowy za każdy dzień zwłoki licząc od dnia następującego po ostatnim dniu terminu wyznaczonego na usunięcie wad lub/i usterek.</w:t>
      </w:r>
      <w:r w:rsidR="000A235D">
        <w:rPr>
          <w:color w:val="FFFFFF"/>
        </w:rPr>
        <w:t>.... …</w:t>
      </w:r>
    </w:p>
    <w:p w14:paraId="6613520C" w14:textId="26A17FCB" w:rsidR="00894229" w:rsidRDefault="00F746A6" w:rsidP="000A235D">
      <w:pPr>
        <w:ind w:left="0" w:right="73" w:firstLine="0"/>
      </w:pPr>
      <w:r>
        <w:t>11. 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niedołożenia należytej staranności przez Wykonawcę przy wykonywaniu przedmiotu umowy.</w:t>
      </w:r>
      <w:r>
        <w:rPr>
          <w:sz w:val="24"/>
        </w:rPr>
        <w:t xml:space="preserve"> </w:t>
      </w:r>
    </w:p>
    <w:p w14:paraId="0E3F9032" w14:textId="77777777" w:rsidR="00894229" w:rsidRDefault="00F746A6">
      <w:pPr>
        <w:spacing w:after="27" w:line="259" w:lineRule="auto"/>
        <w:ind w:left="0" w:right="20" w:firstLine="0"/>
        <w:jc w:val="center"/>
      </w:pPr>
      <w:r>
        <w:t xml:space="preserve"> </w:t>
      </w:r>
    </w:p>
    <w:p w14:paraId="378B8EFA" w14:textId="77777777" w:rsidR="00894229" w:rsidRDefault="00F746A6">
      <w:pPr>
        <w:spacing w:after="88" w:line="259" w:lineRule="auto"/>
        <w:ind w:right="80"/>
        <w:jc w:val="center"/>
      </w:pPr>
      <w:r>
        <w:t xml:space="preserve">§10 </w:t>
      </w:r>
    </w:p>
    <w:p w14:paraId="5D2AEE88" w14:textId="345BF698" w:rsidR="00894229" w:rsidRDefault="00F746A6" w:rsidP="00F746A6">
      <w:pPr>
        <w:ind w:right="73"/>
      </w:pPr>
      <w:r>
        <w:t xml:space="preserve">   </w:t>
      </w:r>
    </w:p>
    <w:p w14:paraId="530DB31E" w14:textId="77777777" w:rsidR="00894229" w:rsidRDefault="00F746A6">
      <w:pPr>
        <w:numPr>
          <w:ilvl w:val="0"/>
          <w:numId w:val="18"/>
        </w:numPr>
        <w:ind w:right="73"/>
      </w:pPr>
      <w:r>
        <w:t xml:space="preserve">Odbiór końcowy dostaw dotyczy odbioru wykonania całego przedmiotu umowy. Odbiór odbędzie się z uwzględnieniem następujących zasad: </w:t>
      </w:r>
    </w:p>
    <w:p w14:paraId="4F9D6C53" w14:textId="77777777" w:rsidR="00894229" w:rsidRPr="00814196" w:rsidRDefault="00F746A6">
      <w:pPr>
        <w:numPr>
          <w:ilvl w:val="1"/>
          <w:numId w:val="18"/>
        </w:numPr>
        <w:ind w:left="820" w:right="73" w:hanging="254"/>
      </w:pPr>
      <w:r w:rsidRPr="00814196">
        <w:t xml:space="preserve">w dniu planowanego terminu wykonania przedmiotu umowy Wykonawca zgłasza Zamawiającemu gotowość do odbioru. </w:t>
      </w:r>
    </w:p>
    <w:p w14:paraId="45E7645B" w14:textId="77777777" w:rsidR="00894229" w:rsidRDefault="00F746A6">
      <w:pPr>
        <w:numPr>
          <w:ilvl w:val="1"/>
          <w:numId w:val="18"/>
        </w:numPr>
        <w:ind w:left="820" w:right="73" w:hanging="254"/>
      </w:pPr>
      <w:r>
        <w:t xml:space="preserve">ustanowiona przez Zamawiającego komisja odbiorowa, przeprowadza odbiór przedmiotu umowy, w szczególności sprawdza zgodność zakresu wykonanych prac z warunkami umowy, terminowość i jakość wykonanych dostaw; jeżeli przedmiot umowy został wykonany bez wad lub usterek komisja odbiorowa spisuje niezwłocznie protokół końcowego odbioru dostaw; w protokole końcowego przedmiotu umowy zamieszcza się również informację o dotrzymaniu lub przekroczeniu terminu wykonania przedmiotu umowy. </w:t>
      </w:r>
    </w:p>
    <w:p w14:paraId="5901D8FD" w14:textId="28633C20" w:rsidR="00894229" w:rsidRDefault="00F746A6">
      <w:pPr>
        <w:numPr>
          <w:ilvl w:val="0"/>
          <w:numId w:val="18"/>
        </w:numPr>
        <w:ind w:right="73"/>
      </w:pPr>
      <w:r>
        <w:t>Jeżeli Zamawiający podczas dokonywania odbioru końcowego stwierdzi, że przedmiot umowy zawiera wady i/lub usterki, wstrzyma się z odbiorem przedmiotu umowy do czasu usunięcia stwierdzonych wad i usterek, wyznaczając jednocześnie Wykonawcy termin na usunięcie wad i usterek. Niedotrzymanie (opóźnienie) przez Wykonawcę wyznaczonego terminu skutkować będzie  naliczeniem kary umownej w wysokości 0,2 % wynagrodzenia umownego brutto określonego w § 3 ust.1 umowy, za każdy dzień zwłoki liczony od wyznaczonego terminu na usunięcie wad i usterek.</w:t>
      </w:r>
      <w:r>
        <w:rPr>
          <w:sz w:val="24"/>
        </w:rPr>
        <w:t xml:space="preserve"> </w:t>
      </w:r>
    </w:p>
    <w:p w14:paraId="36EE4B43" w14:textId="77777777" w:rsidR="00894229" w:rsidRDefault="00F746A6">
      <w:pPr>
        <w:numPr>
          <w:ilvl w:val="0"/>
          <w:numId w:val="18"/>
        </w:numPr>
        <w:ind w:right="73"/>
      </w:pPr>
      <w:r>
        <w:t>W przypadku, o którym mowa w ust. 5 powyżej, odbiór końcowy przedmiotu umowy zakończy się spisaniem protokołu końcowego odbioru przedmiotu umowy w dniu następującym po zakończeniu usuwania wad i usterek. Zakończenie usuwania wad i usterek Wykonawca zgłosi Zamawiającemu pisemnie.</w:t>
      </w:r>
      <w:r>
        <w:rPr>
          <w:sz w:val="24"/>
        </w:rPr>
        <w:t xml:space="preserve"> </w:t>
      </w:r>
    </w:p>
    <w:p w14:paraId="6ECA0BA6" w14:textId="77777777" w:rsidR="00894229" w:rsidRDefault="00F746A6">
      <w:pPr>
        <w:numPr>
          <w:ilvl w:val="0"/>
          <w:numId w:val="18"/>
        </w:numPr>
        <w:ind w:right="73"/>
      </w:pPr>
      <w:r>
        <w:t xml:space="preserve">Jeżeli podczas dokonywania odbioru końcowego Zamawiający stwierdzi, że pomimo potwierdzenia usunięcia wad i usterek prace nie zostały zakończone, uczyni o tym fakcie uwagę do protokołu wraz z oświadczeniem, że nie odbiera przedmiotu umowy. Wykonawca obowiązany jest wówczas ukończyć realizację przedmiotu zamówienia i ponownie zgłosić gotowość do odbioru w trybie określonym w ust. 6 niniejszego paragrafu. Za termin wykonania przedmiotu umowy przyjmuje się wówczas dzień pisemnego zgłoszenia Zamawiającemu przez Wykonawcę ponownej gotowości do odbioru przedmiotu umowy wraz z przekazaniem niezbędnej dokumentacji odbiorowej. Skutki zwłoki z tego tytułu w tym niedotrzymania terminu określonego w § 4 ust. 1 umowy obciążają Wykonawcę i stanowią podstawę do naliczenia Wykonawcy kar umownych opisanych w §11 umowy.  </w:t>
      </w:r>
      <w:r>
        <w:rPr>
          <w:sz w:val="24"/>
        </w:rPr>
        <w:t xml:space="preserve"> </w:t>
      </w:r>
    </w:p>
    <w:p w14:paraId="582DD5FD" w14:textId="77777777" w:rsidR="00894229" w:rsidRDefault="00F746A6">
      <w:pPr>
        <w:spacing w:after="37" w:line="259" w:lineRule="auto"/>
        <w:ind w:left="0" w:firstLine="0"/>
        <w:jc w:val="left"/>
      </w:pPr>
      <w:r>
        <w:t xml:space="preserve"> </w:t>
      </w:r>
    </w:p>
    <w:p w14:paraId="71774052" w14:textId="77777777" w:rsidR="00894229" w:rsidRDefault="00F746A6">
      <w:pPr>
        <w:spacing w:after="47" w:line="259" w:lineRule="auto"/>
        <w:ind w:right="80"/>
        <w:jc w:val="center"/>
      </w:pPr>
      <w:r>
        <w:t xml:space="preserve">§11 </w:t>
      </w:r>
    </w:p>
    <w:p w14:paraId="06EB7BD5" w14:textId="77777777" w:rsidR="00894229" w:rsidRDefault="00F746A6">
      <w:pPr>
        <w:numPr>
          <w:ilvl w:val="0"/>
          <w:numId w:val="19"/>
        </w:numPr>
        <w:ind w:right="73"/>
      </w:pPr>
      <w:r>
        <w:t xml:space="preserve">Strony ustalają, że Wykonawca zapłaci Zamawiającemu następujące wysokości kar umownych w zależności od zaistnienia określonego zdarzenia: </w:t>
      </w:r>
    </w:p>
    <w:p w14:paraId="12FA5F8A" w14:textId="77777777" w:rsidR="00894229" w:rsidRDefault="00F746A6">
      <w:pPr>
        <w:numPr>
          <w:ilvl w:val="1"/>
          <w:numId w:val="19"/>
        </w:numPr>
        <w:ind w:right="73" w:hanging="319"/>
      </w:pPr>
      <w:r>
        <w:t>za zwłokę w wykonaniu przedmiotu Umowy w stosunku do terminu określonego w § 4 ust. 1 umowy - wysokości 0,3% wynagrodzenia umownego brutto określonego w § 3 ust. 1 umowy za każdy dzień zwłoki,</w:t>
      </w:r>
      <w:r>
        <w:rPr>
          <w:sz w:val="24"/>
        </w:rPr>
        <w:t xml:space="preserve"> </w:t>
      </w:r>
    </w:p>
    <w:p w14:paraId="2A2FFDB6" w14:textId="77777777" w:rsidR="00894229" w:rsidRDefault="00F746A6">
      <w:pPr>
        <w:numPr>
          <w:ilvl w:val="1"/>
          <w:numId w:val="19"/>
        </w:numPr>
        <w:ind w:right="73" w:hanging="319"/>
      </w:pPr>
      <w:r>
        <w:t>za zwłokę w usunięciu wad i/lub usterek stwierdzonych przy odbiorze lub ujawnionych w okresie rękojmi lub gwarancji - w wysokości 0,2% wynagrodzenia umownego brutto określonego w § 3 ust. 1 umowy, za każdy dzień zwłoki</w:t>
      </w:r>
      <w:r>
        <w:rPr>
          <w:sz w:val="24"/>
        </w:rPr>
        <w:t xml:space="preserve"> </w:t>
      </w:r>
    </w:p>
    <w:p w14:paraId="0E24FB06" w14:textId="77777777" w:rsidR="00894229" w:rsidRDefault="00F746A6">
      <w:pPr>
        <w:numPr>
          <w:ilvl w:val="1"/>
          <w:numId w:val="19"/>
        </w:numPr>
        <w:spacing w:after="11" w:line="261" w:lineRule="auto"/>
        <w:ind w:right="73" w:hanging="319"/>
      </w:pPr>
      <w:r>
        <w:lastRenderedPageBreak/>
        <w:t xml:space="preserve">w razie odstąpienia przez Zamawiającego od umowy z przyczyn leżących po stronie </w:t>
      </w:r>
    </w:p>
    <w:p w14:paraId="3BBEC8BB" w14:textId="77777777" w:rsidR="00894229" w:rsidRDefault="00F746A6">
      <w:pPr>
        <w:spacing w:after="11" w:line="261" w:lineRule="auto"/>
        <w:ind w:right="73"/>
        <w:jc w:val="right"/>
      </w:pPr>
      <w:r>
        <w:t>Wykonawcy lub odstąpienia od umowy  przez Wykonawcę jednakże z przyczyn nie leżących po stronie Zamawiającego - w wysokości 10% wynagrodzenia umownego brutto określonego w § 3 ust. 1 umowy,</w:t>
      </w:r>
      <w:r>
        <w:rPr>
          <w:sz w:val="24"/>
        </w:rPr>
        <w:t xml:space="preserve"> </w:t>
      </w:r>
    </w:p>
    <w:p w14:paraId="04628AAD" w14:textId="6859898C" w:rsidR="00894229" w:rsidRDefault="00F746A6" w:rsidP="00123789">
      <w:pPr>
        <w:numPr>
          <w:ilvl w:val="1"/>
          <w:numId w:val="19"/>
        </w:numPr>
        <w:ind w:right="73" w:hanging="319"/>
      </w:pPr>
      <w:r>
        <w:t>w razie odstąpienia przez Zamawiającego od części umowy z przyczyn leżących po stronie Wykonawcy lub odstąpienia od części umowy przez Wykonawcę jednakże z przyczyn nie leżących po stronie Zamawiającego – w wysokości 10% wynagrodzenia brutto określonego w § 3 ust. 1 umowy dla części umowy od której Zamawiający lub Wykonawca odstąpił, bądź dla reszty niespełnionego przez Wykonawcę świadczenia - do wyboru przez Zamawiającego.</w:t>
      </w:r>
      <w:r w:rsidRPr="00123789">
        <w:rPr>
          <w:sz w:val="24"/>
        </w:rPr>
        <w:t xml:space="preserve"> </w:t>
      </w:r>
    </w:p>
    <w:p w14:paraId="536EB715" w14:textId="77777777" w:rsidR="00894229" w:rsidRDefault="00F746A6">
      <w:pPr>
        <w:numPr>
          <w:ilvl w:val="0"/>
          <w:numId w:val="19"/>
        </w:numPr>
        <w:ind w:right="73"/>
      </w:pPr>
      <w:r>
        <w:t xml:space="preserve">Z innych tytułów, bądź gdy wysokość zastrzeżonych kar umownych nie pokryje rzeczywiście poniesionej szkody, Zamawiający ma prawo dochodzić odszkodowania uzupełniającego na ogólnych zasadach kodeksu cywilnego. </w:t>
      </w:r>
    </w:p>
    <w:p w14:paraId="59728F39" w14:textId="77777777" w:rsidR="00894229" w:rsidRDefault="00F746A6">
      <w:pPr>
        <w:numPr>
          <w:ilvl w:val="0"/>
          <w:numId w:val="19"/>
        </w:numPr>
        <w:ind w:right="73"/>
      </w:pPr>
      <w:r>
        <w:t xml:space="preserve">Wykonawca upoważnia Zamawiającego do potrącenia naliczonych kar umownych z wynagrodzenia Wykonawcy. </w:t>
      </w:r>
    </w:p>
    <w:p w14:paraId="1AED5B72" w14:textId="77777777" w:rsidR="00894229" w:rsidRDefault="00F746A6">
      <w:pPr>
        <w:numPr>
          <w:ilvl w:val="0"/>
          <w:numId w:val="19"/>
        </w:numPr>
        <w:ind w:right="73"/>
      </w:pPr>
      <w:r>
        <w:t xml:space="preserve">Łączna maksymalna wysokość kar umownych, których mogą dochodzić strony nie może przekroczyć 20% wynagrodzenia, o którym mowa w §3 ust. 1 umowy. </w:t>
      </w:r>
    </w:p>
    <w:p w14:paraId="1ED9E0CF" w14:textId="77777777" w:rsidR="00894229" w:rsidRDefault="00F746A6">
      <w:pPr>
        <w:spacing w:after="37" w:line="259" w:lineRule="auto"/>
        <w:ind w:left="0" w:firstLine="0"/>
        <w:jc w:val="left"/>
      </w:pPr>
      <w:r>
        <w:t xml:space="preserve"> </w:t>
      </w:r>
    </w:p>
    <w:p w14:paraId="2792281D" w14:textId="77777777" w:rsidR="00894229" w:rsidRDefault="00F746A6">
      <w:pPr>
        <w:spacing w:after="47" w:line="259" w:lineRule="auto"/>
        <w:ind w:right="80"/>
        <w:jc w:val="center"/>
      </w:pPr>
      <w:r>
        <w:t xml:space="preserve">§12 </w:t>
      </w:r>
    </w:p>
    <w:p w14:paraId="2D199BE1" w14:textId="77777777" w:rsidR="00894229" w:rsidRDefault="00F746A6">
      <w:pPr>
        <w:ind w:left="-5" w:right="73"/>
      </w:pPr>
      <w:r>
        <w:t>1. Niedopuszczalna jest, pod rygorem nieważności, zmiana istotnych postanowień niniejszej umowy                  w stosunku do treści oferty, na podstawie której dokonano wyboru Wykonawcy chyba, że konieczność wprowadzenia zmian wynika z następujących okoliczności:</w:t>
      </w:r>
      <w:r>
        <w:rPr>
          <w:rFonts w:ascii="Trebuchet MS" w:eastAsia="Trebuchet MS" w:hAnsi="Trebuchet MS" w:cs="Trebuchet MS"/>
          <w:sz w:val="24"/>
        </w:rPr>
        <w:t xml:space="preserve"> </w:t>
      </w:r>
    </w:p>
    <w:p w14:paraId="15FA0B0D" w14:textId="35BECE77" w:rsidR="00A22452" w:rsidRPr="00A22452" w:rsidRDefault="00A22452">
      <w:pPr>
        <w:numPr>
          <w:ilvl w:val="0"/>
          <w:numId w:val="20"/>
        </w:numPr>
        <w:spacing w:after="17" w:line="264" w:lineRule="auto"/>
        <w:ind w:right="197"/>
      </w:pPr>
      <w:r w:rsidRPr="00A22452">
        <w:t>Zamawiający zastrzega, iż wykonanie zamówienia będzie uzależnione od  dostawy zamówionej maszyny; Zamawiający zastrzega sobie prawo do zmiany terminu dostawy/montażu wskazanego w § 4 ust. 1 umowy, poprzez wyznaczenie daty późniejszej w sytuacji ewentualnego opóźnienia dostawy;</w:t>
      </w:r>
    </w:p>
    <w:p w14:paraId="594E68BF" w14:textId="6A673F73" w:rsidR="00894229" w:rsidRDefault="00F746A6">
      <w:pPr>
        <w:numPr>
          <w:ilvl w:val="0"/>
          <w:numId w:val="20"/>
        </w:numPr>
        <w:spacing w:after="17" w:line="264" w:lineRule="auto"/>
        <w:ind w:right="197"/>
      </w:pPr>
      <w:r>
        <w:rPr>
          <w:color w:val="18181F"/>
        </w:rPr>
        <w:t>konieczności zmniejszenia zakresu przedmiotu umowy, gdy jego wykonanie w pierwotnym zakresie nie leży w inte</w:t>
      </w:r>
      <w:r>
        <w:rPr>
          <w:color w:val="343436"/>
        </w:rPr>
        <w:t>r</w:t>
      </w:r>
      <w:r>
        <w:rPr>
          <w:color w:val="18181F"/>
        </w:rPr>
        <w:t>esie publicznym -</w:t>
      </w:r>
      <w:r>
        <w:rPr>
          <w:color w:val="00000A"/>
        </w:rPr>
        <w:t xml:space="preserve"> w takim wypadku </w:t>
      </w:r>
      <w:r>
        <w:t>możliwa jest zmiana wynagrodzenia w przypadku zmniejszenia zakresu przedmiotu umowy;</w:t>
      </w:r>
      <w:r>
        <w:rPr>
          <w:rFonts w:ascii="Calibri" w:eastAsia="Calibri" w:hAnsi="Calibri" w:cs="Calibri"/>
          <w:sz w:val="22"/>
        </w:rPr>
        <w:t xml:space="preserve"> </w:t>
      </w:r>
    </w:p>
    <w:p w14:paraId="30155CF3" w14:textId="77777777" w:rsidR="00894229" w:rsidRDefault="00F746A6">
      <w:pPr>
        <w:numPr>
          <w:ilvl w:val="0"/>
          <w:numId w:val="20"/>
        </w:numPr>
        <w:ind w:right="197"/>
      </w:pPr>
      <w:r>
        <w:rPr>
          <w:color w:val="18181F"/>
        </w:rPr>
        <w:t>wydłużenia terminów dostaw towarów z przyczyn niezależnych od Wykonawcy -</w:t>
      </w:r>
      <w:r>
        <w:rPr>
          <w:color w:val="00000A"/>
        </w:rPr>
        <w:t xml:space="preserve"> w takim wypadku </w:t>
      </w:r>
      <w:r>
        <w:t>możliwa jest zmiana terminu realizacji umowy na późniejszy w zakresie odpowiadającym okresowi przedłużenia;</w:t>
      </w:r>
      <w:r>
        <w:rPr>
          <w:rFonts w:ascii="Calibri" w:eastAsia="Calibri" w:hAnsi="Calibri" w:cs="Calibri"/>
          <w:sz w:val="22"/>
        </w:rPr>
        <w:t xml:space="preserve"> </w:t>
      </w:r>
    </w:p>
    <w:p w14:paraId="3E9BAFE4" w14:textId="77777777" w:rsidR="00894229" w:rsidRDefault="00F746A6">
      <w:pPr>
        <w:numPr>
          <w:ilvl w:val="0"/>
          <w:numId w:val="20"/>
        </w:numPr>
        <w:ind w:right="197"/>
      </w:pPr>
      <w:r>
        <w:t>wystąpienie działania siły wyższej uniemożliwiającej wykonanie przedmiotu Umowy zgodnie z postanowieniami umowy; za siłę wyższą uważa się zdarzenie zewnętrzne, którego skutków nie da się przewidzieć ani im zapobiec - w szczególności za siłę wyższą będzie się uważać działanie przyrody, takie jak np.: huragan, trzęsienie ziemi, powódź, oraz inne zdarzenia takie jak np.: wojna, zamieszki, strajk generalny (z wyjątkiem strajków Wykonawcy), działania legislacyjne władz powodujące niemożność wykonania umowy</w:t>
      </w:r>
      <w:r>
        <w:rPr>
          <w:color w:val="00000A"/>
        </w:rPr>
        <w:t xml:space="preserve"> - w takim wypadku </w:t>
      </w:r>
      <w:r>
        <w:t xml:space="preserve">możliwa jest zmiana terminu realizacji umowy w zakresie odpowiadającym okresowi przestoju wywołanego przez siłę wyższą;  </w:t>
      </w:r>
      <w:r>
        <w:rPr>
          <w:rFonts w:ascii="Calibri" w:eastAsia="Calibri" w:hAnsi="Calibri" w:cs="Calibri"/>
          <w:sz w:val="22"/>
        </w:rPr>
        <w:t xml:space="preserve"> </w:t>
      </w:r>
      <w:r>
        <w:t>5) zmiany rodzaju materiałów, z których będą wykonane elementy przedmiotu umowy, w przypadku zaprzestania produkcji materiału bądź wycofania i wprowadzenia przez producenta materiału o parametrach i cechach użytkowych lepszych lub jakościowo wyższych lub technologicznie nowszych - zmiana rodzaju materiałów wymaga uprzedniej pisemnej akceptacji Zamawiającego, uzyskanie której wymaga przedstawienia przez Wykonawcę szczegółowego uzasadnienia zmiany wraz z pisemnym potwierdzeniem producenta parametrów nowych materiałów; zmiana rodzaju materiałów nie może powodować podwyższenia wynagrodzenia określonego w umowie i nie wymaga ona sporządzenia aneksu do umowy;</w:t>
      </w:r>
      <w:r>
        <w:rPr>
          <w:rFonts w:ascii="Calibri" w:eastAsia="Calibri" w:hAnsi="Calibri" w:cs="Calibri"/>
          <w:sz w:val="22"/>
        </w:rPr>
        <w:t xml:space="preserve"> </w:t>
      </w:r>
    </w:p>
    <w:p w14:paraId="75B7A0F5" w14:textId="03C7EE64" w:rsidR="00894229" w:rsidRDefault="00F746A6">
      <w:pPr>
        <w:ind w:left="152" w:right="195"/>
      </w:pPr>
      <w:r>
        <w:t xml:space="preserve">6) zmianę osób, które będą uczestniczyły w wykonywaniu umowy na skutek np. śmierci, choroby lub innych zdarzeń losowych, niewywiązywania się z obowiązków wynikających z umowy lub jeżeli zmiana ta stanie się konieczna z jakichkolwiek innych przyczyn, np. rezygnacji, </w:t>
      </w:r>
      <w:r>
        <w:rPr>
          <w:color w:val="00000A"/>
        </w:rPr>
        <w:t xml:space="preserve">- w takim wypadku </w:t>
      </w:r>
      <w:r>
        <w:t xml:space="preserve">możliwa jest zmiana terminu realizacji umowy w zakresie odpowiadającym okresowi przedłużenia, </w:t>
      </w:r>
    </w:p>
    <w:p w14:paraId="20A6BCC2" w14:textId="77777777" w:rsidR="00894229" w:rsidRDefault="00F746A6">
      <w:pPr>
        <w:spacing w:after="17" w:line="264" w:lineRule="auto"/>
        <w:ind w:left="127" w:right="80" w:firstLine="0"/>
      </w:pPr>
      <w:r>
        <w:rPr>
          <w:color w:val="18181F"/>
        </w:rPr>
        <w:t>8) zmiana towaru w przypadku:</w:t>
      </w:r>
      <w:r>
        <w:rPr>
          <w:rFonts w:ascii="Calibri" w:eastAsia="Calibri" w:hAnsi="Calibri" w:cs="Calibri"/>
          <w:sz w:val="22"/>
        </w:rPr>
        <w:t xml:space="preserve"> </w:t>
      </w:r>
    </w:p>
    <w:p w14:paraId="37A42BBA" w14:textId="77777777" w:rsidR="00894229" w:rsidRDefault="00F746A6">
      <w:pPr>
        <w:numPr>
          <w:ilvl w:val="0"/>
          <w:numId w:val="21"/>
        </w:numPr>
        <w:spacing w:after="17" w:line="264" w:lineRule="auto"/>
        <w:ind w:right="145"/>
      </w:pPr>
      <w:r>
        <w:rPr>
          <w:color w:val="18181F"/>
        </w:rPr>
        <w:lastRenderedPageBreak/>
        <w:t>niedostępności na rynku towarów wskazanych w szczegółowym opisie zamówienia stanowiącym załącznik nr 1 do umowy,</w:t>
      </w:r>
      <w:r>
        <w:rPr>
          <w:rFonts w:ascii="Calibri" w:eastAsia="Calibri" w:hAnsi="Calibri" w:cs="Calibri"/>
          <w:sz w:val="22"/>
        </w:rPr>
        <w:t xml:space="preserve"> </w:t>
      </w:r>
    </w:p>
    <w:p w14:paraId="302E62D3" w14:textId="77777777" w:rsidR="00894229" w:rsidRDefault="00F746A6">
      <w:pPr>
        <w:numPr>
          <w:ilvl w:val="0"/>
          <w:numId w:val="21"/>
        </w:numPr>
        <w:ind w:right="145"/>
      </w:pPr>
      <w:r>
        <w:rPr>
          <w:color w:val="18181F"/>
        </w:rPr>
        <w:t>pojawienia się na rynku towarów nowszej generacji pozwalających na zmniejszenie kosztów eksploatacji</w:t>
      </w:r>
      <w:r>
        <w:rPr>
          <w:color w:val="00000A"/>
        </w:rPr>
        <w:t xml:space="preserve"> - w takim wypadku </w:t>
      </w:r>
      <w:r>
        <w:t>możliwa jest zmiana terminu realizacji umowy w zakresie odpowiadającym okresowi przedłużenia, zmiana materiałów, parametrów technicznych i technologii wykonania przedmiotu umowy;</w:t>
      </w:r>
      <w:r>
        <w:rPr>
          <w:rFonts w:ascii="Calibri" w:eastAsia="Calibri" w:hAnsi="Calibri" w:cs="Calibri"/>
          <w:sz w:val="22"/>
        </w:rPr>
        <w:t xml:space="preserve"> </w:t>
      </w:r>
    </w:p>
    <w:p w14:paraId="450FFB1E" w14:textId="4163A13B" w:rsidR="00894229" w:rsidRDefault="00F746A6" w:rsidP="00123789">
      <w:pPr>
        <w:numPr>
          <w:ilvl w:val="0"/>
          <w:numId w:val="22"/>
        </w:numPr>
        <w:ind w:left="488" w:right="73" w:hanging="346"/>
      </w:pPr>
      <w:r>
        <w:t xml:space="preserve">zmianę osób, które będą uczestniczyły w wykonywaniu umowy (określonych w §7 umowy) na skutek np. śmierci, choroby lub innych zdarzeń losowych, niewywiązywania się z obowiązków wynikających z umowy lub jeżeli zmiana ta stanie się konieczna z jakichkolwiek innych przyczyn, np. rezygnacji </w:t>
      </w:r>
    </w:p>
    <w:p w14:paraId="4EB1ABB6" w14:textId="77777777" w:rsidR="00894229" w:rsidRDefault="00F746A6">
      <w:pPr>
        <w:numPr>
          <w:ilvl w:val="0"/>
          <w:numId w:val="23"/>
        </w:numPr>
        <w:ind w:right="73"/>
      </w:pPr>
      <w:r>
        <w:t>Zmiana postanowień niniejszej umowy może nastąpić wyłącznie, za zgodą obu Stron wyrażoną na piśmie, pod rygorem nieważności.</w:t>
      </w:r>
      <w:r>
        <w:rPr>
          <w:sz w:val="24"/>
        </w:rPr>
        <w:t xml:space="preserve"> </w:t>
      </w:r>
    </w:p>
    <w:p w14:paraId="11153E36" w14:textId="77777777" w:rsidR="00894229" w:rsidRDefault="00F746A6">
      <w:pPr>
        <w:numPr>
          <w:ilvl w:val="0"/>
          <w:numId w:val="23"/>
        </w:numPr>
        <w:ind w:right="73"/>
      </w:pPr>
      <w:r>
        <w:t xml:space="preserve">Strona występująca o zmianę postanowień zawartej umowy zobowiązana jest do udokumentowania zaistnienia powyższych okoliczności. Wniosek o zmianę postanowień zawartej umowy musi być wyrażony na piśmie. </w:t>
      </w:r>
    </w:p>
    <w:p w14:paraId="77004FF7" w14:textId="77777777" w:rsidR="00894229" w:rsidRDefault="00F746A6">
      <w:pPr>
        <w:spacing w:after="47" w:line="259" w:lineRule="auto"/>
        <w:ind w:left="0" w:firstLine="0"/>
        <w:jc w:val="left"/>
      </w:pPr>
      <w:r>
        <w:t xml:space="preserve"> </w:t>
      </w:r>
    </w:p>
    <w:p w14:paraId="6208B954" w14:textId="77777777" w:rsidR="00894229" w:rsidRDefault="00F746A6">
      <w:pPr>
        <w:spacing w:after="17" w:line="259" w:lineRule="auto"/>
        <w:ind w:right="80"/>
        <w:jc w:val="center"/>
      </w:pPr>
      <w:r>
        <w:t xml:space="preserve">§13 </w:t>
      </w:r>
    </w:p>
    <w:p w14:paraId="03BABC70" w14:textId="77777777" w:rsidR="00894229" w:rsidRDefault="00F746A6">
      <w:pPr>
        <w:ind w:left="-5" w:right="73"/>
      </w:pPr>
      <w:r>
        <w:t xml:space="preserve">Bez uprzedniej pisemnej zgody Zamawiającego Wykonawca, nie może przenieść na osoby trzecie wierzytelności wynikających z niniejszej umowy, w tym również odszkodowawczych i odsetkowych. </w:t>
      </w:r>
      <w:r>
        <w:rPr>
          <w:rFonts w:ascii="Trebuchet MS" w:eastAsia="Trebuchet MS" w:hAnsi="Trebuchet MS" w:cs="Trebuchet MS"/>
          <w:sz w:val="24"/>
        </w:rPr>
        <w:t xml:space="preserve"> </w:t>
      </w:r>
    </w:p>
    <w:p w14:paraId="2DDBBDE6" w14:textId="77777777" w:rsidR="00894229" w:rsidRDefault="00F746A6">
      <w:pPr>
        <w:spacing w:after="37" w:line="259" w:lineRule="auto"/>
        <w:ind w:left="0" w:firstLine="0"/>
        <w:jc w:val="left"/>
      </w:pPr>
      <w:r>
        <w:t xml:space="preserve"> </w:t>
      </w:r>
    </w:p>
    <w:p w14:paraId="6210F6A5" w14:textId="77777777" w:rsidR="00894229" w:rsidRDefault="00F746A6">
      <w:pPr>
        <w:spacing w:after="47" w:line="259" w:lineRule="auto"/>
        <w:ind w:right="80"/>
        <w:jc w:val="center"/>
      </w:pPr>
      <w:r>
        <w:t xml:space="preserve">§14 </w:t>
      </w:r>
    </w:p>
    <w:p w14:paraId="3FD30CD4" w14:textId="77777777" w:rsidR="00894229" w:rsidRDefault="00F746A6">
      <w:pPr>
        <w:numPr>
          <w:ilvl w:val="0"/>
          <w:numId w:val="24"/>
        </w:numPr>
        <w:spacing w:after="17" w:line="264" w:lineRule="auto"/>
        <w:ind w:right="80" w:hanging="348"/>
      </w:pPr>
      <w:r>
        <w:rPr>
          <w:color w:val="18181F"/>
        </w:rPr>
        <w:t>Stronom przysługuje prawo do odstąpienia od niniejszej umowy w całości lub w części niewykonanej</w:t>
      </w:r>
      <w:r>
        <w:rPr>
          <w:color w:val="414142"/>
        </w:rPr>
        <w:t>.</w:t>
      </w:r>
      <w:r>
        <w:rPr>
          <w:rFonts w:ascii="Calibri" w:eastAsia="Calibri" w:hAnsi="Calibri" w:cs="Calibri"/>
          <w:sz w:val="22"/>
        </w:rPr>
        <w:t xml:space="preserve"> </w:t>
      </w:r>
    </w:p>
    <w:p w14:paraId="1EA008A5" w14:textId="77777777" w:rsidR="00894229" w:rsidRDefault="00F746A6">
      <w:pPr>
        <w:numPr>
          <w:ilvl w:val="0"/>
          <w:numId w:val="24"/>
        </w:numPr>
        <w:spacing w:after="17" w:line="264" w:lineRule="auto"/>
        <w:ind w:right="80" w:hanging="348"/>
      </w:pPr>
      <w:r>
        <w:rPr>
          <w:color w:val="18181F"/>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r>
        <w:rPr>
          <w:rFonts w:ascii="Calibri" w:eastAsia="Calibri" w:hAnsi="Calibri" w:cs="Calibri"/>
          <w:sz w:val="22"/>
        </w:rPr>
        <w:t xml:space="preserve"> </w:t>
      </w:r>
    </w:p>
    <w:p w14:paraId="7C785D6E" w14:textId="77777777" w:rsidR="00894229" w:rsidRDefault="00F746A6">
      <w:pPr>
        <w:numPr>
          <w:ilvl w:val="0"/>
          <w:numId w:val="24"/>
        </w:numPr>
        <w:spacing w:after="17" w:line="264" w:lineRule="auto"/>
        <w:ind w:right="80" w:hanging="348"/>
      </w:pPr>
      <w:r>
        <w:rPr>
          <w:color w:val="18181F"/>
        </w:rPr>
        <w:t>W przypadku, o którym mowa w ust. 2 powyżej, Wykonawca może żądać wyłącznie wynagrodzenia należnego z tytułu wykonania części umowy tzn. wynagrodzenia za przedmiot umowy zrealizowany do dnia odstąpienia od umowy, potwierdzony ustaleniami protokołu zaawansowania dostawy i odebrany przez Zamawiającego, w wysokości obliczonej na podstawie cen jednostkowych towarów, określonych w ofercie Wykonawcy stanowiącej załącznik nr 2 do niniejszej umowy.</w:t>
      </w:r>
      <w:r>
        <w:rPr>
          <w:rFonts w:ascii="Calibri" w:eastAsia="Calibri" w:hAnsi="Calibri" w:cs="Calibri"/>
          <w:sz w:val="22"/>
        </w:rPr>
        <w:t xml:space="preserve"> </w:t>
      </w:r>
    </w:p>
    <w:p w14:paraId="30A54DB5" w14:textId="77777777" w:rsidR="00894229" w:rsidRDefault="00F746A6">
      <w:pPr>
        <w:numPr>
          <w:ilvl w:val="0"/>
          <w:numId w:val="24"/>
        </w:numPr>
        <w:spacing w:after="17" w:line="264" w:lineRule="auto"/>
        <w:ind w:right="80" w:hanging="348"/>
      </w:pPr>
      <w:r>
        <w:rPr>
          <w:color w:val="18181F"/>
        </w:rPr>
        <w:t>Zamawiającemu przysługuje prawo odstąpienia od niniejszej umowy, jeżeli Wykonawca pomimo zgłoszonych na piśmie zastrzeżeń, wykonuje przedmiot umowy w sposób wadliwy albo sprzeczny z ustalonymi warunkami.</w:t>
      </w:r>
      <w:r>
        <w:rPr>
          <w:rFonts w:ascii="Calibri" w:eastAsia="Calibri" w:hAnsi="Calibri" w:cs="Calibri"/>
          <w:sz w:val="22"/>
        </w:rPr>
        <w:t xml:space="preserve"> </w:t>
      </w:r>
    </w:p>
    <w:p w14:paraId="50A2DF43" w14:textId="77777777" w:rsidR="00894229" w:rsidRDefault="00F746A6">
      <w:pPr>
        <w:numPr>
          <w:ilvl w:val="0"/>
          <w:numId w:val="24"/>
        </w:numPr>
        <w:spacing w:after="17" w:line="264" w:lineRule="auto"/>
        <w:ind w:right="80" w:hanging="348"/>
      </w:pPr>
      <w:r>
        <w:rPr>
          <w:color w:val="18181F"/>
        </w:rPr>
        <w:t>W przypadku realizacji przez Zamawiającego uprawnienia wynikającego z ust. 4 powyżej, Wykonawca może żądać wyłącznie wynagrodzenia należnego za przedmiot umowy zrealizowany do dnia odstąpienia od umowy, potwierdzony ustaleniami protokołu zaawansowania dostawy.</w:t>
      </w:r>
      <w:r>
        <w:rPr>
          <w:rFonts w:ascii="Calibri" w:eastAsia="Calibri" w:hAnsi="Calibri" w:cs="Calibri"/>
          <w:sz w:val="22"/>
        </w:rPr>
        <w:t xml:space="preserve"> </w:t>
      </w:r>
    </w:p>
    <w:p w14:paraId="135BE442" w14:textId="77777777" w:rsidR="00894229" w:rsidRDefault="00F746A6">
      <w:pPr>
        <w:numPr>
          <w:ilvl w:val="0"/>
          <w:numId w:val="24"/>
        </w:numPr>
        <w:spacing w:after="17" w:line="264" w:lineRule="auto"/>
        <w:ind w:right="80" w:hanging="348"/>
      </w:pPr>
      <w:r>
        <w:rPr>
          <w:color w:val="18181F"/>
        </w:rPr>
        <w:t>Odstąpienie od umowy z przyczyn określonych w ust. 4 może nastąpić w terminie 10 dni od powzięcia wiadomości o okolicznościach uzasadniających odstąpienie od umowy.</w:t>
      </w:r>
      <w:r>
        <w:rPr>
          <w:rFonts w:ascii="Calibri" w:eastAsia="Calibri" w:hAnsi="Calibri" w:cs="Calibri"/>
          <w:sz w:val="22"/>
        </w:rPr>
        <w:t xml:space="preserve"> </w:t>
      </w:r>
    </w:p>
    <w:p w14:paraId="4750866D" w14:textId="77777777" w:rsidR="00894229" w:rsidRDefault="00F746A6">
      <w:pPr>
        <w:numPr>
          <w:ilvl w:val="0"/>
          <w:numId w:val="24"/>
        </w:numPr>
        <w:spacing w:after="17" w:line="264" w:lineRule="auto"/>
        <w:ind w:right="80" w:hanging="348"/>
      </w:pPr>
      <w:r>
        <w:rPr>
          <w:color w:val="18181F"/>
        </w:rPr>
        <w:t>Odstąpienie od umowy przez którąkolwiek ze Stron wymaga zachowania formy pisemnej pod rygorem nieważności, z podaniem podstawy faktycznej i prawnej.</w:t>
      </w:r>
      <w:r>
        <w:rPr>
          <w:rFonts w:ascii="Calibri" w:eastAsia="Calibri" w:hAnsi="Calibri" w:cs="Calibri"/>
          <w:sz w:val="22"/>
        </w:rPr>
        <w:t xml:space="preserve"> </w:t>
      </w:r>
    </w:p>
    <w:p w14:paraId="7741E441" w14:textId="77777777" w:rsidR="00894229" w:rsidRDefault="00F746A6">
      <w:pPr>
        <w:numPr>
          <w:ilvl w:val="0"/>
          <w:numId w:val="24"/>
        </w:numPr>
        <w:spacing w:after="17" w:line="264" w:lineRule="auto"/>
        <w:ind w:right="80" w:hanging="348"/>
      </w:pPr>
      <w:r>
        <w:rPr>
          <w:color w:val="18181F"/>
        </w:rPr>
        <w:t>Odstąpienie od umowy będzie wywierało skutek pomiędzy Stronami umowy z chwilą doręczenia drugiej Stronie oświadczenia o odstąpieniu. Zamawiający zachowuje uprawnienia wynikające z niniejszej umowy, które nabył przed datą złożenia oświadczenia  o  odstąpieniu,  z tytułu gwarancji, uprawnienia do kary umownej za odstąpienie i do odszkodowania za szkody spowodowane przez Wykonawcę przy wykonywaniu lub w związku z wykonywaniem niniejszej umowy</w:t>
      </w:r>
      <w:r>
        <w:rPr>
          <w:color w:val="414142"/>
        </w:rPr>
        <w:t>.</w:t>
      </w:r>
      <w:r>
        <w:rPr>
          <w:rFonts w:ascii="Calibri" w:eastAsia="Calibri" w:hAnsi="Calibri" w:cs="Calibri"/>
          <w:sz w:val="22"/>
        </w:rPr>
        <w:t xml:space="preserve"> </w:t>
      </w:r>
    </w:p>
    <w:p w14:paraId="35DE7797" w14:textId="77777777" w:rsidR="00894229" w:rsidRDefault="00F746A6">
      <w:pPr>
        <w:spacing w:after="0" w:line="259" w:lineRule="auto"/>
        <w:ind w:left="0" w:right="20" w:firstLine="0"/>
        <w:jc w:val="center"/>
      </w:pPr>
      <w:r>
        <w:t xml:space="preserve"> </w:t>
      </w:r>
    </w:p>
    <w:p w14:paraId="329EBDF0" w14:textId="77777777" w:rsidR="00894229" w:rsidRDefault="00F746A6">
      <w:pPr>
        <w:spacing w:after="20" w:line="259" w:lineRule="auto"/>
        <w:ind w:right="80"/>
        <w:jc w:val="center"/>
      </w:pPr>
      <w:r>
        <w:t xml:space="preserve">§15 </w:t>
      </w:r>
    </w:p>
    <w:p w14:paraId="0EE9711D" w14:textId="77777777" w:rsidR="00894229" w:rsidRDefault="00F746A6">
      <w:pPr>
        <w:ind w:left="-5" w:right="73"/>
      </w:pPr>
      <w:r>
        <w:t xml:space="preserve">Wszelkie zmiany i uzupełnienia treści niniejszej umowy wymagają formy pisemnej w postaci aneksów                do umowy, pod rygorem nieważności. </w:t>
      </w:r>
    </w:p>
    <w:p w14:paraId="2CA51F9B" w14:textId="77777777" w:rsidR="00894229" w:rsidRDefault="00F746A6">
      <w:pPr>
        <w:spacing w:after="37" w:line="259" w:lineRule="auto"/>
        <w:ind w:left="0" w:firstLine="0"/>
        <w:jc w:val="left"/>
      </w:pPr>
      <w:r>
        <w:t xml:space="preserve"> </w:t>
      </w:r>
    </w:p>
    <w:p w14:paraId="55BA4E61" w14:textId="77777777" w:rsidR="00894229" w:rsidRDefault="00F746A6">
      <w:pPr>
        <w:spacing w:after="17" w:line="259" w:lineRule="auto"/>
        <w:ind w:right="80"/>
        <w:jc w:val="center"/>
      </w:pPr>
      <w:r>
        <w:lastRenderedPageBreak/>
        <w:t xml:space="preserve">§16 </w:t>
      </w:r>
    </w:p>
    <w:p w14:paraId="19B8E602" w14:textId="77777777" w:rsidR="00123789" w:rsidRPr="001D4D9A" w:rsidRDefault="00123789" w:rsidP="00123789">
      <w:pPr>
        <w:spacing w:after="0" w:line="360" w:lineRule="auto"/>
      </w:pPr>
      <w:r w:rsidRPr="001D4D9A">
        <w:t xml:space="preserve">1. Strony będą dążyć do polubownego rozstrzygania sporów wynikłych na tle realizacji umowy. </w:t>
      </w:r>
    </w:p>
    <w:p w14:paraId="655C96AB" w14:textId="77777777" w:rsidR="00123789" w:rsidRDefault="00123789" w:rsidP="00123789">
      <w:pPr>
        <w:spacing w:after="0" w:line="360" w:lineRule="auto"/>
      </w:pPr>
      <w:r w:rsidRPr="001D4D9A">
        <w:t xml:space="preserve">2. Ewentualne, nie dające się rozstrzygnąć polubownie spory powstałe na tle stosowania niniejszej umowy Strony poddają pod rozstrzygnięcie Sądowi właściwemu miejscowo dla siedziby Zamawiającego. </w:t>
      </w:r>
    </w:p>
    <w:p w14:paraId="3157F79F" w14:textId="77777777" w:rsidR="00894229" w:rsidRDefault="00F746A6">
      <w:pPr>
        <w:spacing w:after="37" w:line="259" w:lineRule="auto"/>
        <w:ind w:left="0" w:right="20" w:firstLine="0"/>
        <w:jc w:val="center"/>
      </w:pPr>
      <w:r>
        <w:t xml:space="preserve"> </w:t>
      </w:r>
    </w:p>
    <w:p w14:paraId="16C3508D" w14:textId="77777777" w:rsidR="00894229" w:rsidRDefault="00F746A6">
      <w:pPr>
        <w:spacing w:after="47" w:line="259" w:lineRule="auto"/>
        <w:ind w:right="80"/>
        <w:jc w:val="center"/>
      </w:pPr>
      <w:r>
        <w:t xml:space="preserve">§17 </w:t>
      </w:r>
    </w:p>
    <w:p w14:paraId="5DF5F721" w14:textId="77777777" w:rsidR="00894229" w:rsidRDefault="00F746A6">
      <w:pPr>
        <w:ind w:left="-5" w:right="73"/>
      </w:pPr>
      <w:r>
        <w:t>W sprawach nieuregulowanych niniejszą umową stosuje się zapisy dokumentacji przetargowej (</w:t>
      </w:r>
      <w:r>
        <w:rPr>
          <w:i/>
        </w:rPr>
        <w:t xml:space="preserve">SWZ), </w:t>
      </w:r>
      <w:r>
        <w:t>przepisy ustawy z dnia 29 stycznia 2004 r. – Prawo zamówień publicznych oraz ustawy z dnia 23 kwietnia 1964 r.  Kodeks cywilny.</w:t>
      </w:r>
      <w:r>
        <w:rPr>
          <w:sz w:val="24"/>
        </w:rPr>
        <w:t xml:space="preserve"> </w:t>
      </w:r>
    </w:p>
    <w:p w14:paraId="401698E3" w14:textId="77777777" w:rsidR="00894229" w:rsidRDefault="00F746A6">
      <w:pPr>
        <w:spacing w:after="77" w:line="259" w:lineRule="auto"/>
        <w:ind w:left="0" w:firstLine="0"/>
        <w:jc w:val="left"/>
      </w:pPr>
      <w:r>
        <w:t xml:space="preserve"> </w:t>
      </w:r>
    </w:p>
    <w:p w14:paraId="3DF40585" w14:textId="77777777" w:rsidR="00894229" w:rsidRDefault="00F746A6">
      <w:pPr>
        <w:spacing w:after="0" w:line="259" w:lineRule="auto"/>
        <w:ind w:right="80"/>
        <w:jc w:val="center"/>
      </w:pPr>
      <w:r>
        <w:t>§18</w:t>
      </w:r>
      <w:r>
        <w:rPr>
          <w:sz w:val="24"/>
        </w:rPr>
        <w:t xml:space="preserve"> </w:t>
      </w:r>
    </w:p>
    <w:p w14:paraId="55849CFA" w14:textId="77777777" w:rsidR="00894229" w:rsidRDefault="00F746A6">
      <w:pPr>
        <w:ind w:left="-5" w:right="73"/>
      </w:pPr>
      <w:r>
        <w:t>Umowę sporządzono w trzech jednobrzmiących egzemplarzach, jeden egzemplarz dla Wykonawcy, dwa egzemplarze dla Zamawiającego.</w:t>
      </w:r>
      <w:r>
        <w:rPr>
          <w:sz w:val="24"/>
        </w:rPr>
        <w:t xml:space="preserve"> </w:t>
      </w:r>
    </w:p>
    <w:p w14:paraId="5B86FE9B" w14:textId="77777777" w:rsidR="00894229" w:rsidRDefault="00F746A6">
      <w:pPr>
        <w:spacing w:after="88" w:line="259" w:lineRule="auto"/>
        <w:ind w:left="0" w:firstLine="0"/>
        <w:jc w:val="left"/>
      </w:pPr>
      <w:r>
        <w:t xml:space="preserve"> </w:t>
      </w:r>
    </w:p>
    <w:p w14:paraId="64E26DB4" w14:textId="77777777" w:rsidR="00894229" w:rsidRDefault="00F746A6">
      <w:pPr>
        <w:ind w:left="-5" w:right="4234"/>
      </w:pPr>
      <w:r>
        <w:t>Załączniki do umowy stanowiące jej integralną część</w:t>
      </w:r>
      <w:r>
        <w:rPr>
          <w:sz w:val="24"/>
        </w:rPr>
        <w:t xml:space="preserve"> </w:t>
      </w:r>
      <w:r>
        <w:t>1) Oferta Wykonawcy z dnia …………………. r.</w:t>
      </w:r>
      <w:r>
        <w:rPr>
          <w:sz w:val="24"/>
        </w:rPr>
        <w:t xml:space="preserve"> </w:t>
      </w:r>
    </w:p>
    <w:p w14:paraId="5D9773B9" w14:textId="77777777" w:rsidR="00894229" w:rsidRDefault="00F746A6">
      <w:pPr>
        <w:ind w:left="-5" w:right="73"/>
      </w:pPr>
      <w:r>
        <w:t>2) Specyfikacja Warunków Zamówienia</w:t>
      </w:r>
      <w:r>
        <w:rPr>
          <w:sz w:val="24"/>
        </w:rPr>
        <w:t xml:space="preserve"> </w:t>
      </w:r>
    </w:p>
    <w:p w14:paraId="163F582D" w14:textId="77777777" w:rsidR="00894229" w:rsidRDefault="00F746A6">
      <w:pPr>
        <w:spacing w:after="19" w:line="259" w:lineRule="auto"/>
        <w:ind w:left="0" w:firstLine="0"/>
        <w:jc w:val="left"/>
      </w:pPr>
      <w:r>
        <w:t xml:space="preserve"> </w:t>
      </w:r>
    </w:p>
    <w:p w14:paraId="17267344" w14:textId="77777777" w:rsidR="00894229" w:rsidRDefault="00F746A6">
      <w:pPr>
        <w:spacing w:after="64" w:line="259" w:lineRule="auto"/>
        <w:ind w:left="0" w:firstLine="0"/>
        <w:jc w:val="left"/>
      </w:pPr>
      <w:r>
        <w:t xml:space="preserve"> </w:t>
      </w:r>
    </w:p>
    <w:p w14:paraId="3920C508" w14:textId="77777777" w:rsidR="00894229" w:rsidRDefault="00F746A6">
      <w:pPr>
        <w:tabs>
          <w:tab w:val="center" w:pos="2124"/>
          <w:tab w:val="center" w:pos="2833"/>
          <w:tab w:val="center" w:pos="3541"/>
          <w:tab w:val="center" w:pos="4249"/>
          <w:tab w:val="center" w:pos="4957"/>
          <w:tab w:val="center" w:pos="5665"/>
          <w:tab w:val="center" w:pos="6373"/>
          <w:tab w:val="right" w:pos="9148"/>
        </w:tabs>
        <w:spacing w:after="2" w:line="269" w:lineRule="auto"/>
        <w:ind w:left="-15" w:firstLine="0"/>
        <w:jc w:val="left"/>
      </w:pPr>
      <w:r>
        <w:rPr>
          <w:b/>
        </w:rPr>
        <w:t xml:space="preserve">WYKONAWCA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ZAMAWIAJĄCY</w:t>
      </w:r>
      <w:r>
        <w:rPr>
          <w:sz w:val="24"/>
        </w:rPr>
        <w:t xml:space="preserve"> </w:t>
      </w:r>
    </w:p>
    <w:p w14:paraId="393388C4" w14:textId="77777777" w:rsidR="00894229" w:rsidRDefault="00F746A6">
      <w:pPr>
        <w:tabs>
          <w:tab w:val="center" w:pos="4388"/>
        </w:tabs>
        <w:spacing w:after="0" w:line="259" w:lineRule="auto"/>
        <w:ind w:left="0" w:firstLine="0"/>
        <w:jc w:val="left"/>
      </w:pPr>
      <w:r>
        <w:rPr>
          <w:sz w:val="24"/>
        </w:rPr>
        <w:t xml:space="preserve"> </w:t>
      </w:r>
      <w:r>
        <w:rPr>
          <w:sz w:val="24"/>
        </w:rPr>
        <w:tab/>
      </w:r>
      <w:r>
        <w:rPr>
          <w:rFonts w:ascii="Calibri" w:eastAsia="Calibri" w:hAnsi="Calibri" w:cs="Calibri"/>
          <w:noProof/>
          <w:sz w:val="22"/>
        </w:rPr>
        <mc:AlternateContent>
          <mc:Choice Requires="wpg">
            <w:drawing>
              <wp:inline distT="0" distB="0" distL="0" distR="0" wp14:anchorId="09129E46" wp14:editId="2A4E9974">
                <wp:extent cx="4343400" cy="9360"/>
                <wp:effectExtent l="0" t="0" r="0" b="0"/>
                <wp:docPr id="13504" name="Group 13504"/>
                <wp:cNvGraphicFramePr/>
                <a:graphic xmlns:a="http://schemas.openxmlformats.org/drawingml/2006/main">
                  <a:graphicData uri="http://schemas.microsoft.com/office/word/2010/wordprocessingGroup">
                    <wpg:wgp>
                      <wpg:cNvGrpSpPr/>
                      <wpg:grpSpPr>
                        <a:xfrm>
                          <a:off x="0" y="0"/>
                          <a:ext cx="4343400" cy="9360"/>
                          <a:chOff x="0" y="0"/>
                          <a:chExt cx="4343400" cy="9360"/>
                        </a:xfrm>
                      </wpg:grpSpPr>
                      <wps:wsp>
                        <wps:cNvPr id="1813" name="Shape 1813"/>
                        <wps:cNvSpPr/>
                        <wps:spPr>
                          <a:xfrm>
                            <a:off x="0" y="0"/>
                            <a:ext cx="4343400" cy="0"/>
                          </a:xfrm>
                          <a:custGeom>
                            <a:avLst/>
                            <a:gdLst/>
                            <a:ahLst/>
                            <a:cxnLst/>
                            <a:rect l="0" t="0" r="0" b="0"/>
                            <a:pathLst>
                              <a:path w="4343400">
                                <a:moveTo>
                                  <a:pt x="0" y="0"/>
                                </a:moveTo>
                                <a:lnTo>
                                  <a:pt x="4343400" y="0"/>
                                </a:lnTo>
                              </a:path>
                            </a:pathLst>
                          </a:custGeom>
                          <a:ln w="936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04" style="width:342pt;height:0.73701pt;mso-position-horizontal-relative:char;mso-position-vertical-relative:line" coordsize="43434,93">
                <v:shape id="Shape 1813" style="position:absolute;width:43434;height:0;left:0;top:0;" coordsize="4343400,0" path="m0,0l4343400,0">
                  <v:stroke weight="0.73701pt" endcap="square" joinstyle="miter" miterlimit="10" on="true" color="#000000"/>
                  <v:fill on="false" color="#000000" opacity="0"/>
                </v:shape>
              </v:group>
            </w:pict>
          </mc:Fallback>
        </mc:AlternateContent>
      </w:r>
    </w:p>
    <w:sectPr w:rsidR="00894229">
      <w:pgSz w:w="11906" w:h="16838"/>
      <w:pgMar w:top="1423" w:right="1341" w:bottom="143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7EA"/>
    <w:multiLevelType w:val="hybridMultilevel"/>
    <w:tmpl w:val="49546EBA"/>
    <w:lvl w:ilvl="0" w:tplc="5F1C326A">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5C9D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A01D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34CC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323D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8A3F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249C5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509F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3C66E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6840D9"/>
    <w:multiLevelType w:val="hybridMultilevel"/>
    <w:tmpl w:val="261ED47C"/>
    <w:lvl w:ilvl="0" w:tplc="4830C028">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080EE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E2B6E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7C784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CAAC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48D7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6AFE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F8AC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CAD41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7464A5"/>
    <w:multiLevelType w:val="hybridMultilevel"/>
    <w:tmpl w:val="DAF8D7A6"/>
    <w:lvl w:ilvl="0" w:tplc="96F009B4">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AE57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C6C0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4C84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0403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AEF5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10D0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F01D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AAC7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3109F0"/>
    <w:multiLevelType w:val="hybridMultilevel"/>
    <w:tmpl w:val="DC02E260"/>
    <w:lvl w:ilvl="0" w:tplc="456E132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CF0111"/>
    <w:multiLevelType w:val="hybridMultilevel"/>
    <w:tmpl w:val="19E02ECE"/>
    <w:lvl w:ilvl="0" w:tplc="16064010">
      <w:start w:val="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7A6A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726C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5EF5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12B2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E45B3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DE1A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F8A5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1AA64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2043C0"/>
    <w:multiLevelType w:val="hybridMultilevel"/>
    <w:tmpl w:val="CBE8FE70"/>
    <w:lvl w:ilvl="0" w:tplc="C542201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DEA4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CC13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EC2C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4AF2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E27DF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681A0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D4BA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DE8CA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F53A5B"/>
    <w:multiLevelType w:val="hybridMultilevel"/>
    <w:tmpl w:val="0DC46B36"/>
    <w:lvl w:ilvl="0" w:tplc="87565592">
      <w:start w:val="6"/>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2A43C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D63DE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0E48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4EBEB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66548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9A5B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F02A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A4DF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D0D2671"/>
    <w:multiLevelType w:val="hybridMultilevel"/>
    <w:tmpl w:val="DB307750"/>
    <w:lvl w:ilvl="0" w:tplc="B456D9B0">
      <w:start w:val="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76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1EA9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94F0C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0EB2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5E8A6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A20F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E807A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04C1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7E798C"/>
    <w:multiLevelType w:val="hybridMultilevel"/>
    <w:tmpl w:val="86D4DF44"/>
    <w:lvl w:ilvl="0" w:tplc="C980BCF4">
      <w:start w:val="1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B64A28">
      <w:start w:val="1"/>
      <w:numFmt w:val="decimal"/>
      <w:lvlText w:val="%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B6BE98">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90E04C">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7A8CD8">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DAF3E8">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BA07C6">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D283B4">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BE6DE6">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EA02A9"/>
    <w:multiLevelType w:val="hybridMultilevel"/>
    <w:tmpl w:val="9A903240"/>
    <w:lvl w:ilvl="0" w:tplc="238E796C">
      <w:start w:val="2"/>
      <w:numFmt w:val="decimal"/>
      <w:lvlText w:val="%1."/>
      <w:lvlJc w:val="left"/>
      <w:pPr>
        <w:ind w:left="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7842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BCF4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4085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6219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5EA6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2886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720C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38C6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B311B3"/>
    <w:multiLevelType w:val="hybridMultilevel"/>
    <w:tmpl w:val="536268C4"/>
    <w:lvl w:ilvl="0" w:tplc="9468028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1642DC">
      <w:start w:val="1"/>
      <w:numFmt w:val="lowerLetter"/>
      <w:lvlText w:val="%2)"/>
      <w:lvlJc w:val="left"/>
      <w:pPr>
        <w:ind w:left="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A49F2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F87BD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1251C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5E57FA">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7E794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9CC01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9A72A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C550AB"/>
    <w:multiLevelType w:val="hybridMultilevel"/>
    <w:tmpl w:val="0714FF68"/>
    <w:lvl w:ilvl="0" w:tplc="E844F7C2">
      <w:start w:val="1"/>
      <w:numFmt w:val="decimal"/>
      <w:lvlText w:val="%1."/>
      <w:lvlJc w:val="left"/>
      <w:pPr>
        <w:ind w:left="475"/>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1" w:tplc="717E4EC8">
      <w:start w:val="1"/>
      <w:numFmt w:val="lowerLetter"/>
      <w:lvlText w:val="%2"/>
      <w:lvlJc w:val="left"/>
      <w:pPr>
        <w:ind w:left="120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2" w:tplc="C9347F86">
      <w:start w:val="1"/>
      <w:numFmt w:val="lowerRoman"/>
      <w:lvlText w:val="%3"/>
      <w:lvlJc w:val="left"/>
      <w:pPr>
        <w:ind w:left="192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3" w:tplc="ABD6BDD0">
      <w:start w:val="1"/>
      <w:numFmt w:val="decimal"/>
      <w:lvlText w:val="%4"/>
      <w:lvlJc w:val="left"/>
      <w:pPr>
        <w:ind w:left="264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4" w:tplc="66C4F0DE">
      <w:start w:val="1"/>
      <w:numFmt w:val="lowerLetter"/>
      <w:lvlText w:val="%5"/>
      <w:lvlJc w:val="left"/>
      <w:pPr>
        <w:ind w:left="336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5" w:tplc="F64089EE">
      <w:start w:val="1"/>
      <w:numFmt w:val="lowerRoman"/>
      <w:lvlText w:val="%6"/>
      <w:lvlJc w:val="left"/>
      <w:pPr>
        <w:ind w:left="408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6" w:tplc="F956F450">
      <w:start w:val="1"/>
      <w:numFmt w:val="decimal"/>
      <w:lvlText w:val="%7"/>
      <w:lvlJc w:val="left"/>
      <w:pPr>
        <w:ind w:left="480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7" w:tplc="480691AA">
      <w:start w:val="1"/>
      <w:numFmt w:val="lowerLetter"/>
      <w:lvlText w:val="%8"/>
      <w:lvlJc w:val="left"/>
      <w:pPr>
        <w:ind w:left="552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8" w:tplc="8E422488">
      <w:start w:val="1"/>
      <w:numFmt w:val="lowerRoman"/>
      <w:lvlText w:val="%9"/>
      <w:lvlJc w:val="left"/>
      <w:pPr>
        <w:ind w:left="624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abstractNum>
  <w:abstractNum w:abstractNumId="12" w15:restartNumberingAfterBreak="0">
    <w:nsid w:val="298632F9"/>
    <w:multiLevelType w:val="hybridMultilevel"/>
    <w:tmpl w:val="7CB4749A"/>
    <w:lvl w:ilvl="0" w:tplc="C0366328">
      <w:start w:val="5"/>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887D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A863F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8A85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2E2B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F8E4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82F8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6C9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BEA4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F423017"/>
    <w:multiLevelType w:val="hybridMultilevel"/>
    <w:tmpl w:val="5636EF32"/>
    <w:lvl w:ilvl="0" w:tplc="008A0D62">
      <w:start w:val="4"/>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3683FC">
      <w:start w:val="1"/>
      <w:numFmt w:val="decimal"/>
      <w:lvlText w:val="%2)"/>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6A260A">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BC4F8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187D1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28B320">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FAF73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EAE852">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A073B0">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49F6381"/>
    <w:multiLevelType w:val="hybridMultilevel"/>
    <w:tmpl w:val="51ACC718"/>
    <w:lvl w:ilvl="0" w:tplc="6590C5E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9C733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3AFA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44CD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6A708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2C434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A443C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C27F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D08A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5C36BB"/>
    <w:multiLevelType w:val="hybridMultilevel"/>
    <w:tmpl w:val="CFC080CC"/>
    <w:lvl w:ilvl="0" w:tplc="7C0686D2">
      <w:start w:val="8"/>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B8EFBA">
      <w:start w:val="1"/>
      <w:numFmt w:val="decimal"/>
      <w:lvlText w:val="%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4C8854">
      <w:start w:val="1"/>
      <w:numFmt w:val="lowerRoman"/>
      <w:lvlText w:val="%3"/>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3E6A2A">
      <w:start w:val="1"/>
      <w:numFmt w:val="decimal"/>
      <w:lvlText w:val="%4"/>
      <w:lvlJc w:val="left"/>
      <w:pPr>
        <w:ind w:left="2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D6B090">
      <w:start w:val="1"/>
      <w:numFmt w:val="lowerLetter"/>
      <w:lvlText w:val="%5"/>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8EE626">
      <w:start w:val="1"/>
      <w:numFmt w:val="lowerRoman"/>
      <w:lvlText w:val="%6"/>
      <w:lvlJc w:val="left"/>
      <w:pPr>
        <w:ind w:left="3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164E56">
      <w:start w:val="1"/>
      <w:numFmt w:val="decimal"/>
      <w:lvlText w:val="%7"/>
      <w:lvlJc w:val="left"/>
      <w:pPr>
        <w:ind w:left="4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E6077A">
      <w:start w:val="1"/>
      <w:numFmt w:val="lowerLetter"/>
      <w:lvlText w:val="%8"/>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C2FD0E">
      <w:start w:val="1"/>
      <w:numFmt w:val="lowerRoman"/>
      <w:lvlText w:val="%9"/>
      <w:lvlJc w:val="left"/>
      <w:pPr>
        <w:ind w:left="5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BC53387"/>
    <w:multiLevelType w:val="hybridMultilevel"/>
    <w:tmpl w:val="DD628E4C"/>
    <w:lvl w:ilvl="0" w:tplc="7AC678C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6479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C8EFF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5222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B4A3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0F2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E849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3610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4A7D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4634747"/>
    <w:multiLevelType w:val="hybridMultilevel"/>
    <w:tmpl w:val="43A6B696"/>
    <w:lvl w:ilvl="0" w:tplc="34BA367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3805C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9A8D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6E25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0A03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F286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F024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FA7C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0AB4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8B3438B"/>
    <w:multiLevelType w:val="hybridMultilevel"/>
    <w:tmpl w:val="CAF0DB02"/>
    <w:lvl w:ilvl="0" w:tplc="92C03EB4">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BC60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C80D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2A06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DE79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BEBC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78ED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724F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4EB0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EF836E4"/>
    <w:multiLevelType w:val="hybridMultilevel"/>
    <w:tmpl w:val="308CC824"/>
    <w:lvl w:ilvl="0" w:tplc="BC7C520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487A30">
      <w:start w:val="1"/>
      <w:numFmt w:val="decimal"/>
      <w:lvlText w:val="%2)"/>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2A44C4">
      <w:start w:val="1"/>
      <w:numFmt w:val="lowerRoman"/>
      <w:lvlText w:val="%3"/>
      <w:lvlJc w:val="left"/>
      <w:pPr>
        <w:ind w:left="1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2CDCEA">
      <w:start w:val="1"/>
      <w:numFmt w:val="decimal"/>
      <w:lvlText w:val="%4"/>
      <w:lvlJc w:val="left"/>
      <w:pPr>
        <w:ind w:left="2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02E534">
      <w:start w:val="1"/>
      <w:numFmt w:val="lowerLetter"/>
      <w:lvlText w:val="%5"/>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849B7C">
      <w:start w:val="1"/>
      <w:numFmt w:val="lowerRoman"/>
      <w:lvlText w:val="%6"/>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702B46">
      <w:start w:val="1"/>
      <w:numFmt w:val="decimal"/>
      <w:lvlText w:val="%7"/>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C876E2">
      <w:start w:val="1"/>
      <w:numFmt w:val="lowerLetter"/>
      <w:lvlText w:val="%8"/>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8ECCD6">
      <w:start w:val="1"/>
      <w:numFmt w:val="lowerRoman"/>
      <w:lvlText w:val="%9"/>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4D94521"/>
    <w:multiLevelType w:val="hybridMultilevel"/>
    <w:tmpl w:val="91A27FA6"/>
    <w:lvl w:ilvl="0" w:tplc="779296EE">
      <w:start w:val="1"/>
      <w:numFmt w:val="lowerLetter"/>
      <w:lvlText w:val="%1)"/>
      <w:lvlJc w:val="left"/>
      <w:pPr>
        <w:ind w:left="144"/>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1" w:tplc="D70C87FE">
      <w:start w:val="1"/>
      <w:numFmt w:val="lowerLetter"/>
      <w:lvlText w:val="%2"/>
      <w:lvlJc w:val="left"/>
      <w:pPr>
        <w:ind w:left="122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2" w:tplc="97B0BC90">
      <w:start w:val="1"/>
      <w:numFmt w:val="lowerRoman"/>
      <w:lvlText w:val="%3"/>
      <w:lvlJc w:val="left"/>
      <w:pPr>
        <w:ind w:left="194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3" w:tplc="861C652C">
      <w:start w:val="1"/>
      <w:numFmt w:val="decimal"/>
      <w:lvlText w:val="%4"/>
      <w:lvlJc w:val="left"/>
      <w:pPr>
        <w:ind w:left="266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4" w:tplc="A7F84412">
      <w:start w:val="1"/>
      <w:numFmt w:val="lowerLetter"/>
      <w:lvlText w:val="%5"/>
      <w:lvlJc w:val="left"/>
      <w:pPr>
        <w:ind w:left="338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5" w:tplc="F8AEF4B6">
      <w:start w:val="1"/>
      <w:numFmt w:val="lowerRoman"/>
      <w:lvlText w:val="%6"/>
      <w:lvlJc w:val="left"/>
      <w:pPr>
        <w:ind w:left="410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6" w:tplc="7450901E">
      <w:start w:val="1"/>
      <w:numFmt w:val="decimal"/>
      <w:lvlText w:val="%7"/>
      <w:lvlJc w:val="left"/>
      <w:pPr>
        <w:ind w:left="482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7" w:tplc="6276CC06">
      <w:start w:val="1"/>
      <w:numFmt w:val="lowerLetter"/>
      <w:lvlText w:val="%8"/>
      <w:lvlJc w:val="left"/>
      <w:pPr>
        <w:ind w:left="554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8" w:tplc="A566DCCE">
      <w:start w:val="1"/>
      <w:numFmt w:val="lowerRoman"/>
      <w:lvlText w:val="%9"/>
      <w:lvlJc w:val="left"/>
      <w:pPr>
        <w:ind w:left="626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abstractNum>
  <w:abstractNum w:abstractNumId="21" w15:restartNumberingAfterBreak="0">
    <w:nsid w:val="5BE80CC8"/>
    <w:multiLevelType w:val="hybridMultilevel"/>
    <w:tmpl w:val="F2286FC6"/>
    <w:lvl w:ilvl="0" w:tplc="6E8C6A9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B63756">
      <w:start w:val="1"/>
      <w:numFmt w:val="decimal"/>
      <w:lvlText w:val="%2)"/>
      <w:lvlJc w:val="left"/>
      <w:pPr>
        <w:ind w:left="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D0E344">
      <w:start w:val="1"/>
      <w:numFmt w:val="lowerRoman"/>
      <w:lvlText w:val="%3"/>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5E1A32">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70C9BC">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E4031C">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808AE6">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0032C8">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C89ACA">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80544E1"/>
    <w:multiLevelType w:val="hybridMultilevel"/>
    <w:tmpl w:val="64EAF3DC"/>
    <w:lvl w:ilvl="0" w:tplc="C89ED280">
      <w:start w:val="9"/>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A63978">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E0736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C09D86">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C44486">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0434">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00394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7289A2">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D81C1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78202E2"/>
    <w:multiLevelType w:val="hybridMultilevel"/>
    <w:tmpl w:val="78D87222"/>
    <w:lvl w:ilvl="0" w:tplc="19320D7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34E6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30E4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A0A6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2C3F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B075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8EF4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04FB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86AA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797107"/>
    <w:multiLevelType w:val="hybridMultilevel"/>
    <w:tmpl w:val="BB78661E"/>
    <w:lvl w:ilvl="0" w:tplc="2C008324">
      <w:start w:val="1"/>
      <w:numFmt w:val="decimal"/>
      <w:lvlText w:val="%1)"/>
      <w:lvlJc w:val="left"/>
      <w:pPr>
        <w:ind w:left="15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1" w:tplc="81CA9796">
      <w:start w:val="1"/>
      <w:numFmt w:val="lowerLetter"/>
      <w:lvlText w:val="%2"/>
      <w:lvlJc w:val="left"/>
      <w:pPr>
        <w:ind w:left="122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2" w:tplc="BF744E40">
      <w:start w:val="1"/>
      <w:numFmt w:val="lowerRoman"/>
      <w:lvlText w:val="%3"/>
      <w:lvlJc w:val="left"/>
      <w:pPr>
        <w:ind w:left="194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3" w:tplc="5A18C840">
      <w:start w:val="1"/>
      <w:numFmt w:val="decimal"/>
      <w:lvlText w:val="%4"/>
      <w:lvlJc w:val="left"/>
      <w:pPr>
        <w:ind w:left="266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4" w:tplc="B5286136">
      <w:start w:val="1"/>
      <w:numFmt w:val="lowerLetter"/>
      <w:lvlText w:val="%5"/>
      <w:lvlJc w:val="left"/>
      <w:pPr>
        <w:ind w:left="338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5" w:tplc="B9D24AC8">
      <w:start w:val="1"/>
      <w:numFmt w:val="lowerRoman"/>
      <w:lvlText w:val="%6"/>
      <w:lvlJc w:val="left"/>
      <w:pPr>
        <w:ind w:left="410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6" w:tplc="4190C2EC">
      <w:start w:val="1"/>
      <w:numFmt w:val="decimal"/>
      <w:lvlText w:val="%7"/>
      <w:lvlJc w:val="left"/>
      <w:pPr>
        <w:ind w:left="482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7" w:tplc="7834DD06">
      <w:start w:val="1"/>
      <w:numFmt w:val="lowerLetter"/>
      <w:lvlText w:val="%8"/>
      <w:lvlJc w:val="left"/>
      <w:pPr>
        <w:ind w:left="554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lvl w:ilvl="8" w:tplc="DABE2E16">
      <w:start w:val="1"/>
      <w:numFmt w:val="lowerRoman"/>
      <w:lvlText w:val="%9"/>
      <w:lvlJc w:val="left"/>
      <w:pPr>
        <w:ind w:left="6262"/>
      </w:pPr>
      <w:rPr>
        <w:rFonts w:ascii="Arial" w:eastAsia="Arial" w:hAnsi="Arial" w:cs="Arial"/>
        <w:b w:val="0"/>
        <w:i w:val="0"/>
        <w:strike w:val="0"/>
        <w:dstrike w:val="0"/>
        <w:color w:val="18181F"/>
        <w:sz w:val="20"/>
        <w:szCs w:val="20"/>
        <w:u w:val="none" w:color="000000"/>
        <w:bdr w:val="none" w:sz="0" w:space="0" w:color="auto"/>
        <w:shd w:val="clear" w:color="auto" w:fill="auto"/>
        <w:vertAlign w:val="baseline"/>
      </w:rPr>
    </w:lvl>
  </w:abstractNum>
  <w:abstractNum w:abstractNumId="25" w15:restartNumberingAfterBreak="0">
    <w:nsid w:val="7A1A77B1"/>
    <w:multiLevelType w:val="hybridMultilevel"/>
    <w:tmpl w:val="0E94A086"/>
    <w:lvl w:ilvl="0" w:tplc="AC36498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B034B6">
      <w:start w:val="1"/>
      <w:numFmt w:val="decimal"/>
      <w:lvlText w:val="%2)"/>
      <w:lvlJc w:val="left"/>
      <w:pPr>
        <w:ind w:left="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967A38">
      <w:start w:val="1"/>
      <w:numFmt w:val="lowerRoman"/>
      <w:lvlText w:val="%3"/>
      <w:lvlJc w:val="left"/>
      <w:pPr>
        <w:ind w:left="14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E0814C">
      <w:start w:val="1"/>
      <w:numFmt w:val="decimal"/>
      <w:lvlText w:val="%4"/>
      <w:lvlJc w:val="left"/>
      <w:pPr>
        <w:ind w:left="21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66C962">
      <w:start w:val="1"/>
      <w:numFmt w:val="lowerLetter"/>
      <w:lvlText w:val="%5"/>
      <w:lvlJc w:val="left"/>
      <w:pPr>
        <w:ind w:left="28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4A4110">
      <w:start w:val="1"/>
      <w:numFmt w:val="lowerRoman"/>
      <w:lvlText w:val="%6"/>
      <w:lvlJc w:val="left"/>
      <w:pPr>
        <w:ind w:left="36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8C7802">
      <w:start w:val="1"/>
      <w:numFmt w:val="decimal"/>
      <w:lvlText w:val="%7"/>
      <w:lvlJc w:val="left"/>
      <w:pPr>
        <w:ind w:left="4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422FF4">
      <w:start w:val="1"/>
      <w:numFmt w:val="lowerLetter"/>
      <w:lvlText w:val="%8"/>
      <w:lvlJc w:val="left"/>
      <w:pPr>
        <w:ind w:left="5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4F8CE">
      <w:start w:val="1"/>
      <w:numFmt w:val="lowerRoman"/>
      <w:lvlText w:val="%9"/>
      <w:lvlJc w:val="left"/>
      <w:pPr>
        <w:ind w:left="5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2680411">
    <w:abstractNumId w:val="9"/>
  </w:num>
  <w:num w:numId="2" w16cid:durableId="1662271909">
    <w:abstractNumId w:val="17"/>
  </w:num>
  <w:num w:numId="3" w16cid:durableId="210189020">
    <w:abstractNumId w:val="5"/>
  </w:num>
  <w:num w:numId="4" w16cid:durableId="251790487">
    <w:abstractNumId w:val="18"/>
  </w:num>
  <w:num w:numId="5" w16cid:durableId="1207252430">
    <w:abstractNumId w:val="6"/>
  </w:num>
  <w:num w:numId="6" w16cid:durableId="1900631573">
    <w:abstractNumId w:val="0"/>
  </w:num>
  <w:num w:numId="7" w16cid:durableId="848637809">
    <w:abstractNumId w:val="4"/>
  </w:num>
  <w:num w:numId="8" w16cid:durableId="1176111503">
    <w:abstractNumId w:val="12"/>
  </w:num>
  <w:num w:numId="9" w16cid:durableId="1172187644">
    <w:abstractNumId w:val="25"/>
  </w:num>
  <w:num w:numId="10" w16cid:durableId="815999246">
    <w:abstractNumId w:val="14"/>
  </w:num>
  <w:num w:numId="11" w16cid:durableId="816844426">
    <w:abstractNumId w:val="8"/>
  </w:num>
  <w:num w:numId="12" w16cid:durableId="2078353226">
    <w:abstractNumId w:val="10"/>
  </w:num>
  <w:num w:numId="13" w16cid:durableId="1285112547">
    <w:abstractNumId w:val="1"/>
  </w:num>
  <w:num w:numId="14" w16cid:durableId="2058165139">
    <w:abstractNumId w:val="23"/>
  </w:num>
  <w:num w:numId="15" w16cid:durableId="1482044506">
    <w:abstractNumId w:val="16"/>
  </w:num>
  <w:num w:numId="16" w16cid:durableId="509683114">
    <w:abstractNumId w:val="13"/>
  </w:num>
  <w:num w:numId="17" w16cid:durableId="613564516">
    <w:abstractNumId w:val="15"/>
  </w:num>
  <w:num w:numId="18" w16cid:durableId="950817673">
    <w:abstractNumId w:val="19"/>
  </w:num>
  <w:num w:numId="19" w16cid:durableId="876773071">
    <w:abstractNumId w:val="21"/>
  </w:num>
  <w:num w:numId="20" w16cid:durableId="1767536180">
    <w:abstractNumId w:val="24"/>
  </w:num>
  <w:num w:numId="21" w16cid:durableId="80876557">
    <w:abstractNumId w:val="20"/>
  </w:num>
  <w:num w:numId="22" w16cid:durableId="1208646062">
    <w:abstractNumId w:val="22"/>
  </w:num>
  <w:num w:numId="23" w16cid:durableId="1428578998">
    <w:abstractNumId w:val="7"/>
  </w:num>
  <w:num w:numId="24" w16cid:durableId="1408652720">
    <w:abstractNumId w:val="11"/>
  </w:num>
  <w:num w:numId="25" w16cid:durableId="1481538523">
    <w:abstractNumId w:val="2"/>
  </w:num>
  <w:num w:numId="26" w16cid:durableId="450518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229"/>
    <w:rsid w:val="000A235D"/>
    <w:rsid w:val="00123789"/>
    <w:rsid w:val="001B3EE7"/>
    <w:rsid w:val="00431641"/>
    <w:rsid w:val="005E257B"/>
    <w:rsid w:val="007172EE"/>
    <w:rsid w:val="007C5C74"/>
    <w:rsid w:val="00814196"/>
    <w:rsid w:val="00894229"/>
    <w:rsid w:val="00903D99"/>
    <w:rsid w:val="0091494D"/>
    <w:rsid w:val="00A22452"/>
    <w:rsid w:val="00CC4244"/>
    <w:rsid w:val="00F74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6150"/>
  <w15:docId w15:val="{CE399AD2-AD78-40AC-B0AA-3F78435E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89" w:lineRule="auto"/>
      <w:ind w:left="10" w:hanging="10"/>
      <w:jc w:val="both"/>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3354</Words>
  <Characters>20129</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SPECYFIKACJA ISTOTNYCH WARUNKÓW ZAMÓWIENIA NA BUDOWĘ SIECI KANALIZACJI SANITARNEJ I DESZCZOWEJ SĘPÓLNO KRAJEŃSKIE – KAWLE – ETAP VII</vt:lpstr>
    </vt:vector>
  </TitlesOfParts>
  <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NA BUDOWĘ SIECI KANALIZACJI SANITARNEJ I DESZCZOWEJ SĘPÓLNO KRAJEŃSKIE – KAWLE – ETAP VII</dc:title>
  <dc:subject/>
  <dc:creator>UMSK</dc:creator>
  <cp:keywords/>
  <cp:lastModifiedBy>Gminna Spółka Wodna w Sępólnie Krajeńskim</cp:lastModifiedBy>
  <cp:revision>2</cp:revision>
  <dcterms:created xsi:type="dcterms:W3CDTF">2022-06-22T14:01:00Z</dcterms:created>
  <dcterms:modified xsi:type="dcterms:W3CDTF">2022-06-22T14:01:00Z</dcterms:modified>
</cp:coreProperties>
</file>