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D521" w14:textId="77777777" w:rsidR="006B5E8C" w:rsidRPr="00822872" w:rsidRDefault="006B5E8C" w:rsidP="006B5E8C">
      <w:pPr>
        <w:pStyle w:val="Nagwek1"/>
        <w:spacing w:before="0"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822872">
        <w:rPr>
          <w:rFonts w:ascii="Arial" w:hAnsi="Arial" w:cs="Arial"/>
          <w:color w:val="auto"/>
          <w:sz w:val="20"/>
          <w:szCs w:val="20"/>
        </w:rPr>
        <w:t xml:space="preserve">Załącznik nr 1 do Rozeznania rynku </w:t>
      </w:r>
    </w:p>
    <w:p w14:paraId="45E35211" w14:textId="77777777" w:rsidR="006B5E8C" w:rsidRPr="00822872" w:rsidRDefault="006B5E8C" w:rsidP="006B5E8C">
      <w:pPr>
        <w:pStyle w:val="Nagwek1"/>
        <w:spacing w:before="0"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822872">
        <w:rPr>
          <w:rFonts w:ascii="Arial" w:hAnsi="Arial" w:cs="Arial"/>
          <w:color w:val="auto"/>
          <w:sz w:val="20"/>
          <w:szCs w:val="20"/>
        </w:rPr>
        <w:t>w celu ustalenia szacunkowej wartości zamówienia</w:t>
      </w:r>
    </w:p>
    <w:p w14:paraId="3CD0326A" w14:textId="77777777" w:rsidR="006B5E8C" w:rsidRDefault="006B5E8C" w:rsidP="006B5E8C">
      <w:pPr>
        <w:spacing w:line="360" w:lineRule="auto"/>
        <w:jc w:val="center"/>
        <w:rPr>
          <w:rFonts w:ascii="Arial" w:hAnsi="Arial" w:cs="Arial"/>
          <w:b/>
        </w:rPr>
      </w:pPr>
    </w:p>
    <w:p w14:paraId="1A2AD6FD" w14:textId="77777777" w:rsidR="006B5E8C" w:rsidRPr="00822872" w:rsidRDefault="006B5E8C" w:rsidP="006B5E8C">
      <w:pPr>
        <w:spacing w:line="360" w:lineRule="auto"/>
        <w:jc w:val="center"/>
        <w:rPr>
          <w:rFonts w:ascii="Arial" w:hAnsi="Arial" w:cs="Arial"/>
          <w:b/>
        </w:rPr>
      </w:pPr>
      <w:r w:rsidRPr="00822872">
        <w:rPr>
          <w:rFonts w:ascii="Arial" w:hAnsi="Arial" w:cs="Arial"/>
          <w:b/>
        </w:rPr>
        <w:t>Oferta cenowa</w:t>
      </w:r>
    </w:p>
    <w:p w14:paraId="78867083" w14:textId="77777777" w:rsidR="006B5E8C" w:rsidRPr="00822872" w:rsidRDefault="006B5E8C" w:rsidP="006B5E8C">
      <w:pPr>
        <w:spacing w:line="360" w:lineRule="auto"/>
        <w:rPr>
          <w:rFonts w:ascii="Arial" w:hAnsi="Arial" w:cs="Arial"/>
          <w:sz w:val="22"/>
          <w:szCs w:val="22"/>
        </w:rPr>
      </w:pPr>
      <w:r w:rsidRPr="00822872">
        <w:rPr>
          <w:rFonts w:ascii="Arial" w:hAnsi="Arial" w:cs="Arial"/>
          <w:sz w:val="22"/>
          <w:szCs w:val="22"/>
        </w:rPr>
        <w:t xml:space="preserve">Przed wszczęciem postępowania obowiązkiem Zamawiającego jest oszacowanie wartości zamówienia. W celu poznania cen rynkowych tego zamówienia zwracamy się z prośbą o dokonanie wyceny przedmiotu zamówienia który stanowi poniższa tabela.  </w:t>
      </w:r>
    </w:p>
    <w:p w14:paraId="5897522A" w14:textId="77777777" w:rsidR="006B5E8C" w:rsidRPr="00822872" w:rsidRDefault="006B5E8C" w:rsidP="006B5E8C">
      <w:pPr>
        <w:spacing w:line="360" w:lineRule="auto"/>
        <w:rPr>
          <w:rFonts w:ascii="Arial" w:hAnsi="Arial" w:cs="Arial"/>
          <w:sz w:val="22"/>
          <w:szCs w:val="22"/>
        </w:rPr>
      </w:pPr>
      <w:r w:rsidRPr="00822872">
        <w:rPr>
          <w:rFonts w:ascii="Arial" w:hAnsi="Arial" w:cs="Arial"/>
          <w:sz w:val="22"/>
          <w:szCs w:val="22"/>
        </w:rPr>
        <w:t xml:space="preserve">Prosimy o podanie ceny według poniższej formuły: </w:t>
      </w:r>
    </w:p>
    <w:tbl>
      <w:tblPr>
        <w:tblStyle w:val="Tabela-Siatka"/>
        <w:tblW w:w="10411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3403"/>
        <w:gridCol w:w="708"/>
        <w:gridCol w:w="1560"/>
        <w:gridCol w:w="1559"/>
        <w:gridCol w:w="992"/>
        <w:gridCol w:w="1661"/>
      </w:tblGrid>
      <w:tr w:rsidR="006B5E8C" w:rsidRPr="00822872" w14:paraId="3526AF05" w14:textId="77777777" w:rsidTr="006D4A24">
        <w:trPr>
          <w:trHeight w:val="1065"/>
          <w:jc w:val="center"/>
        </w:trPr>
        <w:tc>
          <w:tcPr>
            <w:tcW w:w="528" w:type="dxa"/>
            <w:shd w:val="clear" w:color="auto" w:fill="FFFFFF" w:themeFill="background1"/>
            <w:vAlign w:val="center"/>
          </w:tcPr>
          <w:p w14:paraId="403809C6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14:paraId="40DBB5B7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D6FD94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Ilość w szt.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CAF747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Cena jednostkowa netto w zł</w:t>
            </w:r>
          </w:p>
          <w:p w14:paraId="0E7D1079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22872">
              <w:rPr>
                <w:rFonts w:ascii="Arial" w:hAnsi="Arial" w:cs="Arial"/>
                <w:i/>
                <w:sz w:val="18"/>
                <w:szCs w:val="18"/>
              </w:rPr>
              <w:t>(za 1 sztukę)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EDB5D7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Cena łączna netto w zł</w:t>
            </w:r>
          </w:p>
          <w:p w14:paraId="3065E8AD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22872">
              <w:rPr>
                <w:rFonts w:ascii="Arial" w:hAnsi="Arial" w:cs="Arial"/>
                <w:i/>
                <w:sz w:val="18"/>
                <w:szCs w:val="18"/>
              </w:rPr>
              <w:t>(kolumna 3 x kolumna 4)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9BFA28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Stawka VAT %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AD8AB0C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Cena łączna brutto w zł</w:t>
            </w:r>
          </w:p>
        </w:tc>
      </w:tr>
      <w:tr w:rsidR="006B5E8C" w:rsidRPr="00D17ADA" w14:paraId="7EADF11E" w14:textId="77777777" w:rsidTr="006D4A24">
        <w:trPr>
          <w:trHeight w:val="94"/>
          <w:jc w:val="center"/>
        </w:trPr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28152D7B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4F7E9948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6CB3194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C39CD1C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7E9CEA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4568CA9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275EE618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B5E8C" w:rsidRPr="00D17ADA" w14:paraId="487AD82D" w14:textId="77777777" w:rsidTr="006D4A24">
        <w:trPr>
          <w:trHeight w:val="563"/>
          <w:jc w:val="center"/>
        </w:trPr>
        <w:tc>
          <w:tcPr>
            <w:tcW w:w="528" w:type="dxa"/>
            <w:vAlign w:val="center"/>
          </w:tcPr>
          <w:p w14:paraId="72081A42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403" w:type="dxa"/>
            <w:vAlign w:val="center"/>
          </w:tcPr>
          <w:p w14:paraId="3BE45AAD" w14:textId="77777777" w:rsidR="006B5E8C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Zestaw wieżowy- </w:t>
            </w:r>
            <w:r w:rsidRPr="001B0A8D">
              <w:rPr>
                <w:rFonts w:ascii="Arial" w:hAnsi="Arial" w:cs="Arial"/>
                <w:sz w:val="18"/>
                <w:szCs w:val="18"/>
              </w:rPr>
              <w:t>spełnia wymogi normy PN-EN 1176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B0A8D">
              <w:rPr>
                <w:rFonts w:ascii="Arial" w:hAnsi="Arial" w:cs="Arial"/>
                <w:sz w:val="18"/>
                <w:szCs w:val="18"/>
              </w:rPr>
              <w:t>Liczba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0A8D">
              <w:rPr>
                <w:rFonts w:ascii="Arial" w:hAnsi="Arial" w:cs="Arial"/>
                <w:sz w:val="18"/>
                <w:szCs w:val="18"/>
              </w:rPr>
              <w:t>użytkowników 12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1B0A8D">
              <w:rPr>
                <w:rFonts w:ascii="Arial" w:hAnsi="Arial" w:cs="Arial"/>
                <w:sz w:val="18"/>
                <w:szCs w:val="18"/>
              </w:rPr>
              <w:t>Przedział wiekowy 3-14 lat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1B0A8D">
              <w:rPr>
                <w:rFonts w:ascii="Arial" w:hAnsi="Arial" w:cs="Arial"/>
                <w:sz w:val="18"/>
                <w:szCs w:val="18"/>
              </w:rPr>
              <w:t>Wymiary urządzenia 6,53 x 3,94  4,17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42776CB3" w14:textId="77777777" w:rsidR="006B5E8C" w:rsidRPr="001B0A8D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B0A8D">
              <w:rPr>
                <w:rFonts w:ascii="Arial" w:hAnsi="Arial" w:cs="Arial"/>
                <w:sz w:val="18"/>
                <w:szCs w:val="18"/>
              </w:rPr>
              <w:t>•słupy nośne wykonane z rur o średnicy 114,3 mm,</w:t>
            </w:r>
          </w:p>
          <w:p w14:paraId="7A91DE4C" w14:textId="77777777" w:rsidR="006B5E8C" w:rsidRPr="001B0A8D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B0A8D">
              <w:rPr>
                <w:rFonts w:ascii="Arial" w:hAnsi="Arial" w:cs="Arial"/>
                <w:sz w:val="18"/>
                <w:szCs w:val="18"/>
              </w:rPr>
              <w:t>•podesty pokryte powierzchnią antypoślizgową, osadzone na metalowym stelażu,</w:t>
            </w:r>
          </w:p>
          <w:p w14:paraId="490A108E" w14:textId="77777777" w:rsidR="006B5E8C" w:rsidRPr="001B0A8D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B0A8D">
              <w:rPr>
                <w:rFonts w:ascii="Arial" w:hAnsi="Arial" w:cs="Arial"/>
                <w:sz w:val="18"/>
                <w:szCs w:val="18"/>
              </w:rPr>
              <w:t>•panele wykonane z polietylenu wysokociśnieniowego (HDPE),</w:t>
            </w:r>
          </w:p>
          <w:p w14:paraId="2229F6AC" w14:textId="77777777" w:rsidR="006B5E8C" w:rsidRPr="001B0A8D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B0A8D">
              <w:rPr>
                <w:rFonts w:ascii="Arial" w:hAnsi="Arial" w:cs="Arial"/>
                <w:sz w:val="18"/>
                <w:szCs w:val="18"/>
              </w:rPr>
              <w:t>•zjeżdżalnia wykonana z polietylenu wysokociśnieniowego (HDPE) z nierdzewnym ślizgiem,</w:t>
            </w:r>
          </w:p>
          <w:p w14:paraId="3EE8EB38" w14:textId="77777777" w:rsidR="006B5E8C" w:rsidRPr="001B0A8D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B0A8D">
              <w:rPr>
                <w:rFonts w:ascii="Arial" w:hAnsi="Arial" w:cs="Arial"/>
                <w:sz w:val="18"/>
                <w:szCs w:val="18"/>
              </w:rPr>
              <w:t>•liny polipropylenowe 16 mm, wzmocnione w środku stalowym rdzeniem,</w:t>
            </w:r>
          </w:p>
          <w:p w14:paraId="089488CE" w14:textId="77777777" w:rsidR="006B5E8C" w:rsidRPr="001B0A8D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B0A8D">
              <w:rPr>
                <w:rFonts w:ascii="Arial" w:hAnsi="Arial" w:cs="Arial"/>
                <w:sz w:val="18"/>
                <w:szCs w:val="18"/>
              </w:rPr>
              <w:t>•wszelkie zastosowane łączniki oraz okucia odporne na promieniowanie UV i warunki atmosferyczne,</w:t>
            </w:r>
          </w:p>
          <w:p w14:paraId="455108EC" w14:textId="77777777" w:rsidR="006B5E8C" w:rsidRPr="009114DC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B0A8D">
              <w:rPr>
                <w:rFonts w:ascii="Arial" w:hAnsi="Arial" w:cs="Arial"/>
                <w:sz w:val="18"/>
                <w:szCs w:val="18"/>
              </w:rPr>
              <w:t>•elementy stalowe zabezpieczone antykorozyjnie przez cynkowanie i lakierowanie proszkowe.</w:t>
            </w:r>
          </w:p>
        </w:tc>
        <w:tc>
          <w:tcPr>
            <w:tcW w:w="708" w:type="dxa"/>
            <w:vAlign w:val="center"/>
          </w:tcPr>
          <w:p w14:paraId="50D02784" w14:textId="77777777" w:rsidR="006B5E8C" w:rsidRPr="009114DC" w:rsidRDefault="006B5E8C" w:rsidP="006D4A2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88CE5D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61B6B5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AAE6F7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96B67D3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E8C" w:rsidRPr="00D17ADA" w14:paraId="04D377A8" w14:textId="77777777" w:rsidTr="006D4A24">
        <w:trPr>
          <w:trHeight w:val="558"/>
          <w:jc w:val="center"/>
        </w:trPr>
        <w:tc>
          <w:tcPr>
            <w:tcW w:w="528" w:type="dxa"/>
            <w:vAlign w:val="center"/>
          </w:tcPr>
          <w:p w14:paraId="2BC41DFA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403" w:type="dxa"/>
            <w:vAlign w:val="center"/>
          </w:tcPr>
          <w:p w14:paraId="1DBEBB51" w14:textId="77777777" w:rsidR="006B5E8C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Huśtawka bocianie gniazdo - </w:t>
            </w:r>
            <w:r w:rsidRPr="00DB65A1">
              <w:rPr>
                <w:rFonts w:ascii="Arial" w:hAnsi="Arial" w:cs="Arial"/>
                <w:sz w:val="18"/>
                <w:szCs w:val="18"/>
              </w:rPr>
              <w:t>spełnia wymogi normy PN-EN 1176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DB65A1">
              <w:rPr>
                <w:rFonts w:ascii="Arial" w:hAnsi="Arial" w:cs="Arial"/>
                <w:sz w:val="18"/>
                <w:szCs w:val="18"/>
              </w:rPr>
              <w:t>Liczba użytkowników 2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B65A1">
              <w:rPr>
                <w:rFonts w:ascii="Arial" w:hAnsi="Arial" w:cs="Arial"/>
                <w:sz w:val="18"/>
                <w:szCs w:val="18"/>
              </w:rPr>
              <w:t>Przedział wiekowy 3-14 lat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B65A1">
              <w:rPr>
                <w:rFonts w:ascii="Arial" w:hAnsi="Arial" w:cs="Arial"/>
                <w:sz w:val="18"/>
                <w:szCs w:val="18"/>
              </w:rPr>
              <w:t>Wymiary urządzenia 2,60 x 1,10 x 1,58</w:t>
            </w:r>
          </w:p>
          <w:p w14:paraId="3924CE72" w14:textId="77777777" w:rsidR="006B5E8C" w:rsidRPr="00DB65A1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B65A1">
              <w:rPr>
                <w:rFonts w:ascii="Arial" w:hAnsi="Arial" w:cs="Arial"/>
                <w:sz w:val="18"/>
                <w:szCs w:val="18"/>
              </w:rPr>
              <w:lastRenderedPageBreak/>
              <w:t>•konstrukcja urządzenia wykonana ze stali,</w:t>
            </w:r>
          </w:p>
          <w:p w14:paraId="5410B1D9" w14:textId="77777777" w:rsidR="006B5E8C" w:rsidRPr="00DB65A1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B65A1">
              <w:rPr>
                <w:rFonts w:ascii="Arial" w:hAnsi="Arial" w:cs="Arial"/>
                <w:sz w:val="18"/>
                <w:szCs w:val="18"/>
              </w:rPr>
              <w:t>•wszelkie zastosowane łączniki oraz okucia odporne na promieniowanie UV i warunki atmosferyczne,</w:t>
            </w:r>
          </w:p>
          <w:p w14:paraId="1F83A1C8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B65A1">
              <w:rPr>
                <w:rFonts w:ascii="Arial" w:hAnsi="Arial" w:cs="Arial"/>
                <w:sz w:val="18"/>
                <w:szCs w:val="18"/>
              </w:rPr>
              <w:t>•elementy stalowe zabezpieczone antykorozyjnie przez cynkowanie i lakierowanie proszkowe.</w:t>
            </w:r>
          </w:p>
        </w:tc>
        <w:tc>
          <w:tcPr>
            <w:tcW w:w="708" w:type="dxa"/>
            <w:vAlign w:val="center"/>
          </w:tcPr>
          <w:p w14:paraId="17E2483B" w14:textId="77777777" w:rsidR="006B5E8C" w:rsidRPr="00F657D2" w:rsidRDefault="006B5E8C" w:rsidP="006D4A2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F9B95A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489B32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769D69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281B397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E8C" w:rsidRPr="00D17ADA" w14:paraId="16D250CC" w14:textId="77777777" w:rsidTr="006D4A24">
        <w:trPr>
          <w:trHeight w:val="552"/>
          <w:jc w:val="center"/>
        </w:trPr>
        <w:tc>
          <w:tcPr>
            <w:tcW w:w="528" w:type="dxa"/>
            <w:vAlign w:val="center"/>
          </w:tcPr>
          <w:p w14:paraId="3FA22CAA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403" w:type="dxa"/>
            <w:vAlign w:val="center"/>
          </w:tcPr>
          <w:p w14:paraId="4B985E48" w14:textId="77777777" w:rsidR="006B5E8C" w:rsidRPr="00A24000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Huśtawka wahadłowa podwójna - </w:t>
            </w:r>
            <w:r w:rsidRPr="00A24000">
              <w:rPr>
                <w:rFonts w:ascii="Arial" w:hAnsi="Arial" w:cs="Arial"/>
                <w:sz w:val="18"/>
                <w:szCs w:val="18"/>
              </w:rPr>
              <w:t xml:space="preserve">spełnia wymogi normy PN-EN 1176 </w:t>
            </w:r>
          </w:p>
          <w:p w14:paraId="2F65D8E8" w14:textId="77777777" w:rsidR="006B5E8C" w:rsidRPr="00A24000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24000">
              <w:rPr>
                <w:rFonts w:ascii="Arial" w:hAnsi="Arial" w:cs="Arial"/>
                <w:sz w:val="18"/>
                <w:szCs w:val="18"/>
              </w:rPr>
              <w:t>Liczba użytkowników 2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24000">
              <w:rPr>
                <w:rFonts w:ascii="Arial" w:hAnsi="Arial" w:cs="Arial"/>
                <w:sz w:val="18"/>
                <w:szCs w:val="18"/>
              </w:rPr>
              <w:t>Przedział wiekowy 3-14 lat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24000">
              <w:rPr>
                <w:rFonts w:ascii="Arial" w:hAnsi="Arial" w:cs="Arial"/>
                <w:sz w:val="18"/>
                <w:szCs w:val="18"/>
              </w:rPr>
              <w:t>Wymiary urządzenia 1,48 x 3,59 x 2,26</w:t>
            </w:r>
          </w:p>
          <w:p w14:paraId="713F1392" w14:textId="77777777" w:rsidR="006B5E8C" w:rsidRPr="00A24000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24000">
              <w:rPr>
                <w:rFonts w:ascii="Arial" w:hAnsi="Arial" w:cs="Arial"/>
                <w:sz w:val="18"/>
                <w:szCs w:val="18"/>
              </w:rPr>
              <w:t>•konstrukcja urządzenia wykonana ze stali,</w:t>
            </w:r>
          </w:p>
          <w:p w14:paraId="1BDEB955" w14:textId="77777777" w:rsidR="006B5E8C" w:rsidRPr="00A24000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24000">
              <w:rPr>
                <w:rFonts w:ascii="Arial" w:hAnsi="Arial" w:cs="Arial"/>
                <w:sz w:val="18"/>
                <w:szCs w:val="18"/>
              </w:rPr>
              <w:t>•wszelkie zastosowane łączniki oraz okucia odporne na promieniowanie UV i warunki atmosferyczne,</w:t>
            </w:r>
          </w:p>
          <w:p w14:paraId="4A78BDEE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24000">
              <w:rPr>
                <w:rFonts w:ascii="Arial" w:hAnsi="Arial" w:cs="Arial"/>
                <w:sz w:val="18"/>
                <w:szCs w:val="18"/>
              </w:rPr>
              <w:t>•elementy stalowe zabezpieczone antykorozyjnie przez cynkowanie i lakierowanie proszkowe.</w:t>
            </w:r>
          </w:p>
        </w:tc>
        <w:tc>
          <w:tcPr>
            <w:tcW w:w="708" w:type="dxa"/>
            <w:vAlign w:val="center"/>
          </w:tcPr>
          <w:p w14:paraId="151B3B51" w14:textId="77777777" w:rsidR="006B5E8C" w:rsidRPr="00F657D2" w:rsidRDefault="006B5E8C" w:rsidP="006D4A2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BF3C76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7F50E2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4EDC05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A5B9791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E8C" w:rsidRPr="00D17ADA" w14:paraId="7939B949" w14:textId="77777777" w:rsidTr="006D4A24">
        <w:trPr>
          <w:trHeight w:val="559"/>
          <w:jc w:val="center"/>
        </w:trPr>
        <w:tc>
          <w:tcPr>
            <w:tcW w:w="528" w:type="dxa"/>
            <w:vAlign w:val="center"/>
          </w:tcPr>
          <w:p w14:paraId="1D7261A7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403" w:type="dxa"/>
            <w:vAlign w:val="center"/>
          </w:tcPr>
          <w:p w14:paraId="4818F858" w14:textId="77777777" w:rsidR="006B5E8C" w:rsidRPr="009849E8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Huśtawka ważka - </w:t>
            </w:r>
            <w:r w:rsidRPr="009849E8">
              <w:rPr>
                <w:rFonts w:ascii="Arial" w:hAnsi="Arial" w:cs="Arial"/>
                <w:sz w:val="18"/>
                <w:szCs w:val="18"/>
              </w:rPr>
              <w:t>spełnia wymogi normy PN-EN 1176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849E8">
              <w:rPr>
                <w:rFonts w:ascii="Arial" w:hAnsi="Arial" w:cs="Arial"/>
                <w:sz w:val="18"/>
                <w:szCs w:val="18"/>
              </w:rPr>
              <w:t>Liczba użytkowników 2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849E8">
              <w:rPr>
                <w:rFonts w:ascii="Arial" w:hAnsi="Arial" w:cs="Arial"/>
                <w:sz w:val="18"/>
                <w:szCs w:val="18"/>
              </w:rPr>
              <w:t>Przedział wiekowy 3-14 lat</w:t>
            </w:r>
          </w:p>
          <w:p w14:paraId="00FC160C" w14:textId="77777777" w:rsidR="006B5E8C" w:rsidRPr="009849E8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849E8">
              <w:rPr>
                <w:rFonts w:ascii="Arial" w:hAnsi="Arial" w:cs="Arial"/>
                <w:sz w:val="18"/>
                <w:szCs w:val="18"/>
              </w:rPr>
              <w:t>Wymiary urządzenia 2,87 x 0,40 x 0,91</w:t>
            </w:r>
          </w:p>
          <w:p w14:paraId="61E6882C" w14:textId="77777777" w:rsidR="006B5E8C" w:rsidRPr="009849E8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849E8">
              <w:rPr>
                <w:rFonts w:ascii="Arial" w:hAnsi="Arial" w:cs="Arial"/>
                <w:sz w:val="18"/>
                <w:szCs w:val="18"/>
              </w:rPr>
              <w:t>•konstrukcja urządzenia wykonana ze stali,</w:t>
            </w:r>
          </w:p>
          <w:p w14:paraId="6402FA91" w14:textId="77777777" w:rsidR="006B5E8C" w:rsidRPr="009849E8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849E8">
              <w:rPr>
                <w:rFonts w:ascii="Arial" w:hAnsi="Arial" w:cs="Arial"/>
                <w:sz w:val="18"/>
                <w:szCs w:val="18"/>
              </w:rPr>
              <w:t>•panele wykonane z polietylenu wysokociśnieniowego (HDPE),</w:t>
            </w:r>
          </w:p>
          <w:p w14:paraId="61537845" w14:textId="77777777" w:rsidR="006B5E8C" w:rsidRPr="009849E8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849E8">
              <w:rPr>
                <w:rFonts w:ascii="Arial" w:hAnsi="Arial" w:cs="Arial"/>
                <w:sz w:val="18"/>
                <w:szCs w:val="18"/>
              </w:rPr>
              <w:t>•wszelkie zastosowane łączniki oraz okucia odporne na promieniowanie UV i warunki atmosferyczne,</w:t>
            </w:r>
          </w:p>
          <w:p w14:paraId="5A39E8F9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849E8">
              <w:rPr>
                <w:rFonts w:ascii="Arial" w:hAnsi="Arial" w:cs="Arial"/>
                <w:sz w:val="18"/>
                <w:szCs w:val="18"/>
              </w:rPr>
              <w:t>•elementy stalowe zabezpieczone antykorozyjnie przez cynkowanie i lakierowanie proszkowe</w:t>
            </w:r>
          </w:p>
        </w:tc>
        <w:tc>
          <w:tcPr>
            <w:tcW w:w="708" w:type="dxa"/>
            <w:vAlign w:val="center"/>
          </w:tcPr>
          <w:p w14:paraId="7AAB8699" w14:textId="77777777" w:rsidR="006B5E8C" w:rsidRPr="00F657D2" w:rsidRDefault="006B5E8C" w:rsidP="006D4A2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579C3C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117EFE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419DE7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35399A2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E8C" w:rsidRPr="00D17ADA" w14:paraId="798054DB" w14:textId="77777777" w:rsidTr="006D4A24">
        <w:trPr>
          <w:trHeight w:val="423"/>
          <w:jc w:val="center"/>
        </w:trPr>
        <w:tc>
          <w:tcPr>
            <w:tcW w:w="528" w:type="dxa"/>
            <w:vAlign w:val="center"/>
          </w:tcPr>
          <w:p w14:paraId="368612C4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403" w:type="dxa"/>
            <w:vAlign w:val="center"/>
          </w:tcPr>
          <w:p w14:paraId="508ABCBF" w14:textId="77777777" w:rsidR="006B5E8C" w:rsidRPr="006443A4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Wieża ze ślizgiem - </w:t>
            </w:r>
            <w:r w:rsidRPr="006443A4">
              <w:rPr>
                <w:rFonts w:ascii="Arial" w:hAnsi="Arial" w:cs="Arial"/>
                <w:sz w:val="18"/>
                <w:szCs w:val="18"/>
              </w:rPr>
              <w:t xml:space="preserve">spełnia wymogi normy PN-EN 1176 </w:t>
            </w:r>
          </w:p>
          <w:p w14:paraId="7577D987" w14:textId="77777777" w:rsidR="006B5E8C" w:rsidRPr="006443A4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3A4">
              <w:rPr>
                <w:rFonts w:ascii="Arial" w:hAnsi="Arial" w:cs="Arial"/>
                <w:sz w:val="18"/>
                <w:szCs w:val="18"/>
              </w:rPr>
              <w:t>Liczba użytkowników 7</w:t>
            </w:r>
          </w:p>
          <w:p w14:paraId="11E110B3" w14:textId="77777777" w:rsidR="006B5E8C" w:rsidRPr="006443A4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3A4">
              <w:rPr>
                <w:rFonts w:ascii="Arial" w:hAnsi="Arial" w:cs="Arial"/>
                <w:sz w:val="18"/>
                <w:szCs w:val="18"/>
              </w:rPr>
              <w:t>Przedział wiekowy 3-14 lat</w:t>
            </w:r>
          </w:p>
          <w:p w14:paraId="024A51DD" w14:textId="77777777" w:rsidR="006B5E8C" w:rsidRPr="006443A4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3A4">
              <w:rPr>
                <w:rFonts w:ascii="Arial" w:hAnsi="Arial" w:cs="Arial"/>
                <w:sz w:val="18"/>
                <w:szCs w:val="18"/>
              </w:rPr>
              <w:t>Wymiary urządzenia 4,85 x 128 x 4,21</w:t>
            </w:r>
          </w:p>
          <w:p w14:paraId="78332C8D" w14:textId="77777777" w:rsidR="006B5E8C" w:rsidRPr="006443A4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3A4">
              <w:rPr>
                <w:rFonts w:ascii="Arial" w:hAnsi="Arial" w:cs="Arial"/>
                <w:sz w:val="18"/>
                <w:szCs w:val="18"/>
              </w:rPr>
              <w:t>•słupy nośne wykonane z rur o średnicy 114,3 mm,</w:t>
            </w:r>
          </w:p>
          <w:p w14:paraId="5E410FF0" w14:textId="77777777" w:rsidR="006B5E8C" w:rsidRPr="006443A4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3A4">
              <w:rPr>
                <w:rFonts w:ascii="Arial" w:hAnsi="Arial" w:cs="Arial"/>
                <w:sz w:val="18"/>
                <w:szCs w:val="18"/>
              </w:rPr>
              <w:lastRenderedPageBreak/>
              <w:t>•podesty pokryte powierzchnią antypoślizgową, osadzone na metalowym stelażu,</w:t>
            </w:r>
          </w:p>
          <w:p w14:paraId="010D5E8E" w14:textId="77777777" w:rsidR="006B5E8C" w:rsidRPr="006443A4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3A4">
              <w:rPr>
                <w:rFonts w:ascii="Arial" w:hAnsi="Arial" w:cs="Arial"/>
                <w:sz w:val="18"/>
                <w:szCs w:val="18"/>
              </w:rPr>
              <w:t>•panele wykonane z polietylenu wysokociśnieniowego (HDPE),</w:t>
            </w:r>
          </w:p>
          <w:p w14:paraId="78F1246E" w14:textId="77777777" w:rsidR="006B5E8C" w:rsidRPr="006443A4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3A4">
              <w:rPr>
                <w:rFonts w:ascii="Arial" w:hAnsi="Arial" w:cs="Arial"/>
                <w:sz w:val="18"/>
                <w:szCs w:val="18"/>
              </w:rPr>
              <w:t>•zjeżdżalnia wykonana z polietylenu wysokociśnieniowego (HDPE) z nierdzewnym ślizgiem,</w:t>
            </w:r>
          </w:p>
          <w:p w14:paraId="560F8EAA" w14:textId="77777777" w:rsidR="006B5E8C" w:rsidRPr="006443A4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3A4">
              <w:rPr>
                <w:rFonts w:ascii="Arial" w:hAnsi="Arial" w:cs="Arial"/>
                <w:sz w:val="18"/>
                <w:szCs w:val="18"/>
              </w:rPr>
              <w:t>•liny polipropylenowe 16 mm, wzmocnione w środku stalowym rdzeniem,</w:t>
            </w:r>
          </w:p>
          <w:p w14:paraId="2DE0FB22" w14:textId="77777777" w:rsidR="006B5E8C" w:rsidRPr="006443A4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3A4">
              <w:rPr>
                <w:rFonts w:ascii="Arial" w:hAnsi="Arial" w:cs="Arial"/>
                <w:sz w:val="18"/>
                <w:szCs w:val="18"/>
              </w:rPr>
              <w:t>•wszelkie zastosowane łączniki oraz okucia odporne na promieniowanie UV i warunki atmosferyczne,</w:t>
            </w:r>
          </w:p>
          <w:p w14:paraId="2B0F05FE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3A4">
              <w:rPr>
                <w:rFonts w:ascii="Arial" w:hAnsi="Arial" w:cs="Arial"/>
                <w:sz w:val="18"/>
                <w:szCs w:val="18"/>
              </w:rPr>
              <w:t>•elementy stalowe zabezpieczone antykorozyjnie przez cynkowanie i lakierowanie proszkowe</w:t>
            </w:r>
          </w:p>
        </w:tc>
        <w:tc>
          <w:tcPr>
            <w:tcW w:w="708" w:type="dxa"/>
            <w:vAlign w:val="center"/>
          </w:tcPr>
          <w:p w14:paraId="7A65B56A" w14:textId="77777777" w:rsidR="006B5E8C" w:rsidRPr="00F657D2" w:rsidRDefault="006B5E8C" w:rsidP="006D4A2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EDA30A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94701A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D7B7F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7A044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EBFE1B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E8C" w:rsidRPr="00D17ADA" w14:paraId="57662A69" w14:textId="77777777" w:rsidTr="006D4A24">
        <w:trPr>
          <w:trHeight w:val="423"/>
          <w:jc w:val="center"/>
        </w:trPr>
        <w:tc>
          <w:tcPr>
            <w:tcW w:w="528" w:type="dxa"/>
            <w:vAlign w:val="center"/>
          </w:tcPr>
          <w:p w14:paraId="4B4449EC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403" w:type="dxa"/>
            <w:vAlign w:val="center"/>
          </w:tcPr>
          <w:p w14:paraId="15D4C006" w14:textId="77777777" w:rsidR="006B5E8C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Karuzela krzyżowa - </w:t>
            </w:r>
            <w:r w:rsidRPr="00CE3B82">
              <w:rPr>
                <w:rFonts w:ascii="Arial" w:hAnsi="Arial" w:cs="Arial"/>
                <w:sz w:val="18"/>
                <w:szCs w:val="18"/>
              </w:rPr>
              <w:t xml:space="preserve">spełnia wymogi normy PN-EN 1176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E3B82">
              <w:rPr>
                <w:rFonts w:ascii="Arial" w:hAnsi="Arial" w:cs="Arial"/>
                <w:sz w:val="18"/>
                <w:szCs w:val="18"/>
              </w:rPr>
              <w:t>Liczba użytkowników 4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E3B82">
              <w:rPr>
                <w:rFonts w:ascii="Arial" w:hAnsi="Arial" w:cs="Arial"/>
                <w:sz w:val="18"/>
                <w:szCs w:val="18"/>
              </w:rPr>
              <w:t>Przedział wiekowy 3-14 lat</w:t>
            </w:r>
          </w:p>
          <w:p w14:paraId="1DD75F21" w14:textId="77777777" w:rsidR="006B5E8C" w:rsidRPr="00CE3B82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E3B82">
              <w:rPr>
                <w:rFonts w:ascii="Arial" w:hAnsi="Arial" w:cs="Arial"/>
                <w:sz w:val="18"/>
                <w:szCs w:val="18"/>
              </w:rPr>
              <w:t>Wymiary urządzenia 1,81 x ,81 x 0,80</w:t>
            </w:r>
          </w:p>
          <w:p w14:paraId="6A692A43" w14:textId="77777777" w:rsidR="006B5E8C" w:rsidRPr="00CE3B82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E3B82">
              <w:rPr>
                <w:rFonts w:ascii="Arial" w:hAnsi="Arial" w:cs="Arial"/>
                <w:sz w:val="18"/>
                <w:szCs w:val="18"/>
              </w:rPr>
              <w:t>•konstrukcja urządzenia wykonana ze stali,</w:t>
            </w:r>
          </w:p>
          <w:p w14:paraId="5F872BCC" w14:textId="77777777" w:rsidR="006B5E8C" w:rsidRPr="00CE3B82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E3B82">
              <w:rPr>
                <w:rFonts w:ascii="Arial" w:hAnsi="Arial" w:cs="Arial"/>
                <w:sz w:val="18"/>
                <w:szCs w:val="18"/>
              </w:rPr>
              <w:t>•wszelkie zastosowane łączniki oraz okucia odporne na promieniowanie UV i warunki atmosferyczne,</w:t>
            </w:r>
          </w:p>
          <w:p w14:paraId="5FA81AAF" w14:textId="77777777" w:rsidR="006B5E8C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E3B82">
              <w:rPr>
                <w:rFonts w:ascii="Arial" w:hAnsi="Arial" w:cs="Arial"/>
                <w:sz w:val="18"/>
                <w:szCs w:val="18"/>
              </w:rPr>
              <w:t>•elementy stalowe zabezpieczone antykorozyjnie przez cynkowanie i lakierowanie proszkowe.</w:t>
            </w:r>
          </w:p>
        </w:tc>
        <w:tc>
          <w:tcPr>
            <w:tcW w:w="708" w:type="dxa"/>
            <w:vAlign w:val="center"/>
          </w:tcPr>
          <w:p w14:paraId="4F1482CA" w14:textId="77777777" w:rsidR="006B5E8C" w:rsidRDefault="006B5E8C" w:rsidP="006D4A2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EA69B4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E614EE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DAF92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56E52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E8C" w:rsidRPr="00D17ADA" w14:paraId="786B7BB7" w14:textId="77777777" w:rsidTr="006D4A24">
        <w:trPr>
          <w:trHeight w:val="843"/>
          <w:jc w:val="center"/>
        </w:trPr>
        <w:tc>
          <w:tcPr>
            <w:tcW w:w="6199" w:type="dxa"/>
            <w:gridSpan w:val="4"/>
            <w:shd w:val="clear" w:color="auto" w:fill="FFFFFF" w:themeFill="background1"/>
            <w:vAlign w:val="center"/>
          </w:tcPr>
          <w:p w14:paraId="0575EA32" w14:textId="77777777" w:rsidR="006B5E8C" w:rsidRPr="003B725E" w:rsidRDefault="006B5E8C" w:rsidP="006D4A2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Wartość razem netto w zł:</w:t>
            </w:r>
          </w:p>
          <w:p w14:paraId="17A630CC" w14:textId="68A80DD4" w:rsidR="006B5E8C" w:rsidRPr="003B725E" w:rsidRDefault="006B5E8C" w:rsidP="006D4A24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(suma wartości w kolumnie 5 dla pozycji od 1. do </w:t>
            </w:r>
            <w:r w:rsidR="005F2DDB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Pr="003B725E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AAB12A" w14:textId="77777777" w:rsidR="006B5E8C" w:rsidRPr="003B725E" w:rsidRDefault="006B5E8C" w:rsidP="006D4A2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………………….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85B74CB" w14:textId="77777777" w:rsidR="006B5E8C" w:rsidRPr="00D17ADA" w:rsidRDefault="006B5E8C" w:rsidP="006D4A2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679C7619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5E8C" w:rsidRPr="00B818D0" w14:paraId="69FF1DEA" w14:textId="77777777" w:rsidTr="006D4A24">
        <w:trPr>
          <w:trHeight w:val="768"/>
          <w:jc w:val="center"/>
        </w:trPr>
        <w:tc>
          <w:tcPr>
            <w:tcW w:w="6199" w:type="dxa"/>
            <w:gridSpan w:val="4"/>
            <w:shd w:val="clear" w:color="auto" w:fill="FFFFFF" w:themeFill="background1"/>
            <w:vAlign w:val="center"/>
          </w:tcPr>
          <w:p w14:paraId="4E760521" w14:textId="77777777" w:rsidR="006B5E8C" w:rsidRPr="003B725E" w:rsidRDefault="006B5E8C" w:rsidP="006D4A2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Wartość razem brutto w zł:</w:t>
            </w:r>
          </w:p>
          <w:p w14:paraId="20AFA153" w14:textId="653D7A4D" w:rsidR="006B5E8C" w:rsidRPr="003B725E" w:rsidRDefault="006B5E8C" w:rsidP="006D4A24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(suma wartości w kolumnie 7 dla pozycji od 1. </w:t>
            </w:r>
            <w:r w:rsidR="005F2DDB" w:rsidRPr="003B725E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3B725E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5F2DDB">
              <w:rPr>
                <w:rFonts w:ascii="Arial" w:hAnsi="Arial" w:cs="Arial"/>
                <w:i/>
                <w:sz w:val="18"/>
                <w:szCs w:val="18"/>
              </w:rPr>
              <w:t xml:space="preserve"> 6</w:t>
            </w:r>
            <w:r w:rsidRPr="003B725E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CCBAEE" w14:textId="77777777" w:rsidR="006B5E8C" w:rsidRPr="003B725E" w:rsidRDefault="006B5E8C" w:rsidP="006D4A2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52C04C5" w14:textId="77777777" w:rsidR="006B5E8C" w:rsidRPr="00D17ADA" w:rsidRDefault="006B5E8C" w:rsidP="006D4A2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bottom"/>
          </w:tcPr>
          <w:p w14:paraId="24BFB7E9" w14:textId="77777777" w:rsidR="006B5E8C" w:rsidRPr="00B818D0" w:rsidRDefault="006B5E8C" w:rsidP="006D4A2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8D0">
              <w:rPr>
                <w:rFonts w:ascii="Arial" w:hAnsi="Arial" w:cs="Arial"/>
                <w:b/>
                <w:sz w:val="18"/>
                <w:szCs w:val="18"/>
              </w:rPr>
              <w:t>………………….</w:t>
            </w:r>
          </w:p>
        </w:tc>
      </w:tr>
    </w:tbl>
    <w:p w14:paraId="5FAC49E7" w14:textId="77777777" w:rsidR="00C37267" w:rsidRDefault="00C37267"/>
    <w:sectPr w:rsidR="00C3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8C"/>
    <w:rsid w:val="005F2DDB"/>
    <w:rsid w:val="006B5E8C"/>
    <w:rsid w:val="00C3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4AE7"/>
  <w15:chartTrackingRefBased/>
  <w15:docId w15:val="{6C15B248-731D-4CFA-9619-D6E4A92E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E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E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6B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Stoltman</dc:creator>
  <cp:keywords/>
  <dc:description/>
  <cp:lastModifiedBy>Stoltman</cp:lastModifiedBy>
  <cp:revision>2</cp:revision>
  <dcterms:created xsi:type="dcterms:W3CDTF">2022-09-28T09:31:00Z</dcterms:created>
  <dcterms:modified xsi:type="dcterms:W3CDTF">2022-09-28T10:54:00Z</dcterms:modified>
</cp:coreProperties>
</file>