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3F6E">
        <w:rPr>
          <w:rFonts w:ascii="Times New Roman" w:eastAsia="Times New Roman" w:hAnsi="Times New Roman" w:cs="Times New Roman"/>
          <w:lang w:eastAsia="pl-PL"/>
        </w:rPr>
        <w:t>Projekt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                                         UCHWAŁA  Nr XLV/      /2018  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                     RADY MIEJSKIEJ w SĘPÓLNIE KRAJEŃSKIM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                                          </w:t>
      </w:r>
      <w:r w:rsidRPr="00A83F6E">
        <w:rPr>
          <w:rFonts w:ascii="Times New Roman" w:eastAsia="Times New Roman" w:hAnsi="Times New Roman" w:cs="Times New Roman"/>
          <w:sz w:val="28"/>
          <w:szCs w:val="20"/>
          <w:lang w:eastAsia="pl-PL"/>
        </w:rPr>
        <w:t>z dnia 27 czerwca 2018 r.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p w:rsid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w sprawie </w:t>
      </w:r>
      <w:r w:rsidR="0064047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przyjęcia projektu regulaminu d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ostarczania wody  i odprowadzania ścieków </w:t>
      </w:r>
      <w:r w:rsidR="0064047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na terenie Gminy Sępólno Krajeński</w:t>
      </w:r>
      <w:r w:rsidR="0064047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e </w:t>
      </w:r>
      <w:r w:rsidR="0064047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i przekazania go do zaopiniowania do organu regulacyjnego </w:t>
      </w:r>
    </w:p>
    <w:p w:rsidR="0064047F" w:rsidRDefault="0064047F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047F" w:rsidRPr="00A83F6E" w:rsidRDefault="0064047F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Na podstawie art. 18 ust.2 pkt 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ustawy z dnia 8 marca  1990 roku o samorządzie gminnym ( Dz.U. z 2018 r. poz.994)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art. 19 ust. 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ustawy z dnia 7 czerwca 2001r. o zbiorowym zaopatrzeniu w wodę i zbiorowym odprowadzaniu ścieków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(Dz.U. z 2017r. poz.328 </w:t>
      </w:r>
      <w:proofErr w:type="spellStart"/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>.)</w:t>
      </w:r>
      <w:r w:rsidR="00C91D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A83F6E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§ 1. 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Przyjąć projekt </w:t>
      </w:r>
      <w:r w:rsidR="00C91D1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egulaminu </w:t>
      </w:r>
      <w:r w:rsidR="00A40E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dostarczania 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>wod</w:t>
      </w:r>
      <w:r w:rsidR="00A40E5A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odprowadzania  ścieków na terenie Gminy Sępólno Krajeńskie</w:t>
      </w:r>
      <w:r w:rsidR="00A40E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brzmieniu stanowiącym załącznik do niniejszej uchwały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rzekazać </w:t>
      </w:r>
      <w:r w:rsidR="007054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zaopiniowania organowi regulacyjnemu</w:t>
      </w:r>
      <w:r w:rsidR="00A40E5A">
        <w:rPr>
          <w:rFonts w:ascii="Times New Roman" w:eastAsia="Times New Roman" w:hAnsi="Times New Roman" w:cs="Times New Roman"/>
          <w:sz w:val="24"/>
          <w:szCs w:val="20"/>
          <w:lang w:eastAsia="pl-PL"/>
        </w:rPr>
        <w:t>, zawiadamiając o tym przedsiębiorstwo wodociągowo – kanalizacyjne.</w:t>
      </w:r>
    </w:p>
    <w:p w:rsidR="00A40E5A" w:rsidRPr="00A83F6E" w:rsidRDefault="00A40E5A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3F6E" w:rsidRPr="00A83F6E" w:rsidRDefault="00A83F6E" w:rsidP="001E0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>§ 2. Wykonanie uchwały powierza się Burmistrzowi Sępólna Krajeńskiego.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83F6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§ 4. Uchwała wchodzi w życie </w:t>
      </w:r>
      <w:r w:rsidR="001E03B4">
        <w:rPr>
          <w:rFonts w:ascii="Times New Roman" w:eastAsia="Times New Roman" w:hAnsi="Times New Roman" w:cs="Times New Roman"/>
          <w:sz w:val="24"/>
          <w:szCs w:val="20"/>
          <w:lang w:eastAsia="pl-PL"/>
        </w:rPr>
        <w:t>z dniem podjęcia.</w:t>
      </w: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Uzasadnienie do Uchwały Nr  XLV/        /2018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>Rady Miejskiej w Sępólnie Kraj. z dnia 27 czerwca 2018r.</w:t>
      </w:r>
      <w:bookmarkStart w:id="0" w:name="_GoBack"/>
      <w:bookmarkEnd w:id="0"/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</w:t>
      </w:r>
    </w:p>
    <w:p w:rsidR="003E383A" w:rsidRDefault="00E72CA2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>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7 maja 2018r.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Zakład Gospodarki Komunalnej Sp. z o.o. w Sępólnie Kraj. przekazał </w:t>
      </w:r>
      <w:r w:rsidR="001E03B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Radzie Miejskiej w Sępólnie 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Kraj. </w:t>
      </w:r>
      <w:r w:rsidR="001E03B4"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 Regulaminu dostarczania wody i odprowadzania ścieków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E03B4">
        <w:rPr>
          <w:rFonts w:ascii="Times New Roman" w:eastAsia="Times New Roman" w:hAnsi="Times New Roman" w:cs="Times New Roman"/>
          <w:sz w:val="24"/>
          <w:szCs w:val="20"/>
          <w:lang w:eastAsia="pl-PL"/>
        </w:rPr>
        <w:t>na terenie naszej Gminy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celem </w:t>
      </w:r>
      <w:r w:rsidR="00A83F6E"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>przeanalizowania i przekazania organowi regulacyjnemu do zaopiniowania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A83F6E"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godnie z obowiązującymi przepisami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rada miejska przekazuje projekt do PGW Wody Polskie 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terminie 2  miesięcy od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jego wpływu w związku z czym na</w:t>
      </w:r>
      <w:r w:rsidR="003E38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leży podjąć stosowną uchwałę. 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Projekt uchwały został pozytywnie zaopiniowany przez Komisję Rolnictwa, Leśnictwa i Ochrony Środowiska oraz  Komisję Gospodarki Komunalnej, Polityki Prorodzinnej i Przeciwdziałaniu Bezrobociu oraz Porządku Publicznego, a także Komisję Statutową i Pomocy Społecznej – Rady Miejskiej w Sępólnie Kraj.</w:t>
      </w:r>
    </w:p>
    <w:p w:rsidR="00A83F6E" w:rsidRPr="00A83F6E" w:rsidRDefault="00A83F6E" w:rsidP="00A83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A83F6E">
        <w:rPr>
          <w:rFonts w:ascii="Times New Roman" w:eastAsia="Times New Roman" w:hAnsi="Times New Roman" w:cs="Times New Roman"/>
          <w:sz w:val="28"/>
          <w:szCs w:val="20"/>
          <w:lang w:eastAsia="pl-PL"/>
        </w:rPr>
        <w:t>JZ</w:t>
      </w:r>
    </w:p>
    <w:p w:rsidR="00A83F6E" w:rsidRPr="00A83F6E" w:rsidRDefault="00A83F6E" w:rsidP="00A83F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6606" w:rsidRDefault="009E6606"/>
    <w:sectPr w:rsidR="009E66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407" w:rsidRDefault="00170407">
      <w:pPr>
        <w:spacing w:after="0" w:line="240" w:lineRule="auto"/>
      </w:pPr>
      <w:r>
        <w:separator/>
      </w:r>
    </w:p>
  </w:endnote>
  <w:endnote w:type="continuationSeparator" w:id="0">
    <w:p w:rsidR="00170407" w:rsidRDefault="0017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DE" w:rsidRPr="00FB7CFF" w:rsidRDefault="00170407" w:rsidP="002D46DE">
    <w:pPr>
      <w:jc w:val="both"/>
      <w:rPr>
        <w:sz w:val="24"/>
      </w:rPr>
    </w:pPr>
    <w:bookmarkStart w:id="1" w:name="_Hlk515884664"/>
  </w:p>
  <w:p w:rsidR="002D46DE" w:rsidRDefault="00170407" w:rsidP="002D46DE">
    <w:pPr>
      <w:jc w:val="both"/>
      <w:rPr>
        <w:sz w:val="28"/>
      </w:rPr>
    </w:pPr>
  </w:p>
  <w:bookmarkEnd w:id="1"/>
  <w:p w:rsidR="002D46DE" w:rsidRDefault="00170407" w:rsidP="002D46DE">
    <w:pPr>
      <w:jc w:val="both"/>
      <w:rPr>
        <w:sz w:val="28"/>
      </w:rPr>
    </w:pPr>
  </w:p>
  <w:p w:rsidR="002D46DE" w:rsidRDefault="00170407" w:rsidP="002D46DE">
    <w:pPr>
      <w:jc w:val="both"/>
      <w:rPr>
        <w:sz w:val="28"/>
      </w:rPr>
    </w:pPr>
  </w:p>
  <w:p w:rsidR="002D46DE" w:rsidRDefault="00170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407" w:rsidRDefault="00170407">
      <w:pPr>
        <w:spacing w:after="0" w:line="240" w:lineRule="auto"/>
      </w:pPr>
      <w:r>
        <w:separator/>
      </w:r>
    </w:p>
  </w:footnote>
  <w:footnote w:type="continuationSeparator" w:id="0">
    <w:p w:rsidR="00170407" w:rsidRDefault="00170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6E"/>
    <w:rsid w:val="0008500C"/>
    <w:rsid w:val="00170407"/>
    <w:rsid w:val="001E03B4"/>
    <w:rsid w:val="001F1F6F"/>
    <w:rsid w:val="003E383A"/>
    <w:rsid w:val="0062649D"/>
    <w:rsid w:val="0064047F"/>
    <w:rsid w:val="007054E7"/>
    <w:rsid w:val="007B6E5F"/>
    <w:rsid w:val="009B68D9"/>
    <w:rsid w:val="009E6606"/>
    <w:rsid w:val="00A40E5A"/>
    <w:rsid w:val="00A83F6E"/>
    <w:rsid w:val="00AB520B"/>
    <w:rsid w:val="00C6389E"/>
    <w:rsid w:val="00C91D1A"/>
    <w:rsid w:val="00D910C6"/>
    <w:rsid w:val="00E72CA2"/>
    <w:rsid w:val="00EB1C87"/>
    <w:rsid w:val="00F93C92"/>
    <w:rsid w:val="00F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EEA6"/>
  <w15:chartTrackingRefBased/>
  <w15:docId w15:val="{1AC49FCA-40AE-4795-BDCE-29DDB56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3F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83F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8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B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Zwiefka</dc:creator>
  <cp:keywords/>
  <dc:description/>
  <cp:lastModifiedBy>Zwiefka</cp:lastModifiedBy>
  <cp:revision>7</cp:revision>
  <cp:lastPrinted>2018-06-05T08:46:00Z</cp:lastPrinted>
  <dcterms:created xsi:type="dcterms:W3CDTF">2018-06-05T08:16:00Z</dcterms:created>
  <dcterms:modified xsi:type="dcterms:W3CDTF">2018-06-19T11:44:00Z</dcterms:modified>
</cp:coreProperties>
</file>