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70" w:rsidRDefault="00822970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586" w:rsidRPr="001C1F36" w:rsidRDefault="00547A3F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0C0209">
        <w:rPr>
          <w:rFonts w:ascii="Times New Roman" w:hAnsi="Times New Roman"/>
          <w:b/>
          <w:sz w:val="24"/>
          <w:szCs w:val="24"/>
        </w:rPr>
        <w:t xml:space="preserve"> </w:t>
      </w:r>
      <w:r w:rsidR="00340026">
        <w:rPr>
          <w:rFonts w:ascii="Times New Roman" w:hAnsi="Times New Roman"/>
          <w:b/>
          <w:sz w:val="24"/>
          <w:szCs w:val="24"/>
        </w:rPr>
        <w:t>X</w:t>
      </w:r>
      <w:r w:rsidR="00C67E2D">
        <w:rPr>
          <w:rFonts w:ascii="Times New Roman" w:hAnsi="Times New Roman"/>
          <w:b/>
          <w:sz w:val="24"/>
          <w:szCs w:val="24"/>
        </w:rPr>
        <w:t>I</w:t>
      </w:r>
      <w:r w:rsidR="00161AB2">
        <w:rPr>
          <w:rFonts w:ascii="Times New Roman" w:hAnsi="Times New Roman"/>
          <w:b/>
          <w:sz w:val="24"/>
          <w:szCs w:val="24"/>
        </w:rPr>
        <w:t>I</w:t>
      </w:r>
      <w:r w:rsidR="00895F75">
        <w:rPr>
          <w:rFonts w:ascii="Times New Roman" w:hAnsi="Times New Roman"/>
          <w:b/>
          <w:sz w:val="24"/>
          <w:szCs w:val="24"/>
        </w:rPr>
        <w:t>I</w:t>
      </w:r>
      <w:r w:rsidR="003355BB">
        <w:rPr>
          <w:rFonts w:ascii="Times New Roman" w:hAnsi="Times New Roman"/>
          <w:b/>
          <w:sz w:val="24"/>
          <w:szCs w:val="24"/>
        </w:rPr>
        <w:t>/</w:t>
      </w:r>
      <w:r w:rsidR="00161AB2">
        <w:rPr>
          <w:rFonts w:ascii="Times New Roman" w:hAnsi="Times New Roman"/>
          <w:b/>
          <w:sz w:val="24"/>
          <w:szCs w:val="24"/>
        </w:rPr>
        <w:t>….</w:t>
      </w:r>
      <w:r w:rsidR="00035393">
        <w:rPr>
          <w:rFonts w:ascii="Times New Roman" w:hAnsi="Times New Roman"/>
          <w:b/>
          <w:sz w:val="24"/>
          <w:szCs w:val="24"/>
        </w:rPr>
        <w:t>/</w:t>
      </w:r>
      <w:r w:rsidR="000C0209">
        <w:rPr>
          <w:rFonts w:ascii="Times New Roman" w:hAnsi="Times New Roman"/>
          <w:b/>
          <w:sz w:val="24"/>
          <w:szCs w:val="24"/>
        </w:rPr>
        <w:t>2015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C60B6C" w:rsidRDefault="00134F8C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</w:t>
      </w:r>
      <w:r w:rsidR="00421586" w:rsidRPr="00C60B6C">
        <w:rPr>
          <w:rFonts w:ascii="Times New Roman" w:hAnsi="Times New Roman"/>
          <w:sz w:val="24"/>
          <w:szCs w:val="24"/>
        </w:rPr>
        <w:t xml:space="preserve">z dnia </w:t>
      </w:r>
      <w:r w:rsidR="00161AB2">
        <w:rPr>
          <w:rFonts w:ascii="Times New Roman" w:hAnsi="Times New Roman"/>
          <w:sz w:val="24"/>
          <w:szCs w:val="24"/>
        </w:rPr>
        <w:t>28 października</w:t>
      </w:r>
      <w:r w:rsidR="00C67E2D">
        <w:rPr>
          <w:rFonts w:ascii="Times New Roman" w:hAnsi="Times New Roman"/>
          <w:sz w:val="24"/>
          <w:szCs w:val="24"/>
        </w:rPr>
        <w:t xml:space="preserve"> </w:t>
      </w:r>
      <w:r w:rsidR="0047533A" w:rsidRPr="00C60B6C">
        <w:rPr>
          <w:rFonts w:ascii="Times New Roman" w:hAnsi="Times New Roman"/>
          <w:sz w:val="24"/>
          <w:szCs w:val="24"/>
        </w:rPr>
        <w:t>201</w:t>
      </w:r>
      <w:r w:rsidR="000C0209">
        <w:rPr>
          <w:rFonts w:ascii="Times New Roman" w:hAnsi="Times New Roman"/>
          <w:sz w:val="24"/>
          <w:szCs w:val="24"/>
        </w:rPr>
        <w:t>5</w:t>
      </w:r>
      <w:r w:rsidR="00421586"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0C0209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1586" w:rsidRPr="0004073A" w:rsidRDefault="00421586" w:rsidP="00E957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73A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</w:t>
      </w:r>
      <w:r w:rsidR="009C6651" w:rsidRPr="009C6651">
        <w:rPr>
          <w:rFonts w:ascii="Times New Roman" w:hAnsi="Times New Roman"/>
          <w:sz w:val="24"/>
          <w:szCs w:val="24"/>
        </w:rPr>
        <w:t>(Dz. U. z 2015 r. poz. 1515)</w:t>
      </w:r>
      <w:r w:rsidRPr="009C6651">
        <w:rPr>
          <w:rFonts w:ascii="Times New Roman" w:hAnsi="Times New Roman"/>
          <w:sz w:val="24"/>
          <w:szCs w:val="24"/>
        </w:rPr>
        <w:t>,</w:t>
      </w:r>
      <w:r w:rsidRPr="0004073A">
        <w:rPr>
          <w:rFonts w:ascii="Times New Roman" w:hAnsi="Times New Roman"/>
          <w:sz w:val="24"/>
          <w:szCs w:val="24"/>
        </w:rPr>
        <w:t xml:space="preserve"> uchwala się co następuje:</w:t>
      </w:r>
    </w:p>
    <w:p w:rsidR="000547F7" w:rsidRDefault="00A67DA7" w:rsidP="00161AB2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67" w:right="-18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21586" w:rsidRPr="00E95743">
        <w:rPr>
          <w:rFonts w:ascii="Times New Roman" w:hAnsi="Times New Roman"/>
          <w:b/>
          <w:sz w:val="24"/>
          <w:szCs w:val="24"/>
        </w:rPr>
        <w:t>§</w:t>
      </w:r>
      <w:r w:rsidR="00421586">
        <w:rPr>
          <w:rFonts w:ascii="Times New Roman" w:hAnsi="Times New Roman"/>
          <w:b/>
          <w:sz w:val="24"/>
          <w:szCs w:val="24"/>
        </w:rPr>
        <w:t xml:space="preserve"> </w:t>
      </w:r>
      <w:r w:rsidR="00421586" w:rsidRPr="00E95743">
        <w:rPr>
          <w:rFonts w:ascii="Times New Roman" w:hAnsi="Times New Roman"/>
          <w:b/>
          <w:sz w:val="24"/>
          <w:szCs w:val="24"/>
        </w:rPr>
        <w:t xml:space="preserve">1. </w:t>
      </w:r>
      <w:r w:rsidRPr="00E95743"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 w:rsidRPr="00A67DA7">
        <w:rPr>
          <w:rFonts w:ascii="Times New Roman" w:hAnsi="Times New Roman"/>
          <w:sz w:val="24"/>
          <w:szCs w:val="24"/>
          <w:shd w:val="clear" w:color="auto" w:fill="FFFFFF"/>
        </w:rPr>
        <w:t>III/19/2014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>
        <w:rPr>
          <w:rFonts w:ascii="Times New Roman" w:hAnsi="Times New Roman"/>
          <w:sz w:val="24"/>
          <w:szCs w:val="24"/>
        </w:rPr>
        <w:t>30</w:t>
      </w:r>
      <w:r w:rsidRPr="00D14635">
        <w:rPr>
          <w:rFonts w:ascii="Times New Roman" w:hAnsi="Times New Roman"/>
          <w:sz w:val="24"/>
          <w:szCs w:val="24"/>
        </w:rPr>
        <w:t xml:space="preserve"> grudnia 201</w:t>
      </w:r>
      <w:r>
        <w:rPr>
          <w:rFonts w:ascii="Times New Roman" w:hAnsi="Times New Roman"/>
          <w:sz w:val="24"/>
          <w:szCs w:val="24"/>
        </w:rPr>
        <w:t>4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04073A">
        <w:rPr>
          <w:rFonts w:ascii="Times New Roman" w:hAnsi="Times New Roman"/>
          <w:sz w:val="24"/>
          <w:szCs w:val="24"/>
          <w:shd w:val="clear" w:color="auto" w:fill="FFFFFF"/>
        </w:rPr>
        <w:t xml:space="preserve">, zmienionej 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uchwałą Nr IV/25</w:t>
      </w:r>
      <w:r w:rsidR="0004073A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 w Sępólnie Krajeńskim z dnia 28 stycznia 2015r</w:t>
      </w:r>
      <w:r w:rsidR="0004073A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895F7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uchwałą Nr VI/44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25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marca</w:t>
      </w:r>
      <w:r w:rsidR="00895F75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895F75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3400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>uchwałą Nr VII/53</w:t>
      </w:r>
      <w:r w:rsidR="00C67E2D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29</w:t>
      </w:r>
      <w:r w:rsidR="00C67E2D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>kwietnia</w:t>
      </w:r>
      <w:r w:rsidR="00C67E2D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C67E2D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161AB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340026">
        <w:rPr>
          <w:rFonts w:ascii="Times New Roman" w:hAnsi="Times New Roman"/>
          <w:bCs/>
          <w:sz w:val="24"/>
          <w:szCs w:val="24"/>
          <w:shd w:val="clear" w:color="auto" w:fill="FFFFFF"/>
        </w:rPr>
        <w:t>uchwałą Nr VIII/60</w:t>
      </w:r>
      <w:r w:rsidR="00340026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34002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27 maja</w:t>
      </w:r>
      <w:r w:rsidR="00340026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0547F7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161AB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oraz</w:t>
      </w:r>
      <w:r w:rsidR="00161AB2" w:rsidRPr="00161AB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61AB2">
        <w:rPr>
          <w:rFonts w:ascii="Times New Roman" w:hAnsi="Times New Roman"/>
          <w:bCs/>
          <w:sz w:val="24"/>
          <w:szCs w:val="24"/>
          <w:shd w:val="clear" w:color="auto" w:fill="FFFFFF"/>
        </w:rPr>
        <w:t>uchwałą Nr XII/80</w:t>
      </w:r>
      <w:r w:rsidR="00161AB2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>/2015 Rady Miejskiej</w:t>
      </w:r>
      <w:r w:rsidR="00161AB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 Sępólnie Krajeńskim z dnia 30 września</w:t>
      </w:r>
      <w:r w:rsidR="00161AB2" w:rsidRPr="0004073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2015r</w:t>
      </w:r>
      <w:r w:rsidR="00161AB2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61AB2" w:rsidRDefault="00161AB2" w:rsidP="00161AB2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67" w:right="-18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0547F7" w:rsidRPr="000547F7" w:rsidRDefault="000547F7" w:rsidP="000547F7">
      <w:pPr>
        <w:pStyle w:val="Akapitzlist"/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47F7">
        <w:rPr>
          <w:rFonts w:ascii="Times New Roman" w:hAnsi="Times New Roman"/>
          <w:sz w:val="24"/>
          <w:szCs w:val="24"/>
          <w:shd w:val="clear" w:color="auto" w:fill="FFFFFF"/>
        </w:rPr>
        <w:t xml:space="preserve">Załącznik Nr 1 Wieloletnia Prognoza Finansowa, otrzymuje brzmienie określone w załączniku nr 1 do niniejszej uchwały. </w:t>
      </w:r>
    </w:p>
    <w:p w:rsidR="00A67DA7" w:rsidRPr="00E95743" w:rsidRDefault="00A67DA7" w:rsidP="00EB7EF5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A67DA7" w:rsidRPr="00E95743" w:rsidRDefault="00A67DA7" w:rsidP="00EB7EF5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A67DA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7DA7" w:rsidRDefault="00A67DA7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6AC8" w:rsidRDefault="00316AC8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6AC8" w:rsidRDefault="00316AC8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47F7">
        <w:rPr>
          <w:rFonts w:ascii="Times New Roman" w:hAnsi="Times New Roman"/>
          <w:b/>
          <w:sz w:val="24"/>
          <w:szCs w:val="24"/>
          <w:shd w:val="clear" w:color="auto" w:fill="FFFFFF"/>
        </w:rPr>
        <w:t>X</w:t>
      </w:r>
      <w:r w:rsidR="00316AC8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161AB2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04073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3355BB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161AB2">
        <w:rPr>
          <w:rFonts w:ascii="Times New Roman" w:hAnsi="Times New Roman"/>
          <w:b/>
          <w:sz w:val="24"/>
          <w:szCs w:val="24"/>
          <w:shd w:val="clear" w:color="auto" w:fill="FFFFFF"/>
        </w:rPr>
        <w:t>…</w:t>
      </w:r>
      <w:r w:rsidR="00500EA3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C60B6C">
        <w:rPr>
          <w:rFonts w:ascii="Times New Roman" w:hAnsi="Times New Roman"/>
          <w:b/>
          <w:sz w:val="24"/>
          <w:szCs w:val="24"/>
          <w:shd w:val="clear" w:color="auto" w:fill="FFFFFF"/>
        </w:rPr>
        <w:t>20</w:t>
      </w:r>
      <w:r w:rsidR="00A67DA7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A67DA7" w:rsidRPr="00C60B6C" w:rsidRDefault="00A67DA7" w:rsidP="00A6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z dnia </w:t>
      </w:r>
      <w:r w:rsidR="00161AB2">
        <w:rPr>
          <w:rFonts w:ascii="Times New Roman" w:hAnsi="Times New Roman"/>
          <w:sz w:val="24"/>
          <w:szCs w:val="24"/>
        </w:rPr>
        <w:t>28 października</w:t>
      </w:r>
      <w:r w:rsidRPr="00C60B6C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161AB2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Wieloletniej Prognozy Finansowej Gminy Sępólno Krajeńskie związana jest z aktualizacją dochodów i wydatków do wielkości określonych w uchwale budżetowej</w:t>
      </w:r>
      <w:r w:rsidR="00161AB2">
        <w:rPr>
          <w:rFonts w:ascii="Times New Roman" w:hAnsi="Times New Roman"/>
          <w:sz w:val="24"/>
          <w:szCs w:val="24"/>
        </w:rPr>
        <w:t xml:space="preserve"> oraz </w:t>
      </w:r>
      <w:r w:rsidR="008E23FB">
        <w:rPr>
          <w:rFonts w:ascii="Times New Roman" w:hAnsi="Times New Roman"/>
          <w:sz w:val="24"/>
          <w:szCs w:val="24"/>
        </w:rPr>
        <w:t xml:space="preserve">aktualizacją </w:t>
      </w:r>
      <w:r w:rsidR="00161AB2">
        <w:rPr>
          <w:rFonts w:ascii="Times New Roman" w:hAnsi="Times New Roman"/>
          <w:sz w:val="24"/>
          <w:szCs w:val="24"/>
        </w:rPr>
        <w:t>wysokości przychodów i rozchodów</w:t>
      </w:r>
      <w:r w:rsidR="008E23FB">
        <w:rPr>
          <w:rFonts w:ascii="Times New Roman" w:hAnsi="Times New Roman"/>
          <w:sz w:val="24"/>
          <w:szCs w:val="24"/>
        </w:rPr>
        <w:t xml:space="preserve"> budżetu Gminy</w:t>
      </w:r>
      <w:r w:rsidR="00161AB2">
        <w:rPr>
          <w:rFonts w:ascii="Times New Roman" w:hAnsi="Times New Roman"/>
          <w:sz w:val="24"/>
          <w:szCs w:val="24"/>
        </w:rPr>
        <w:t>.</w:t>
      </w:r>
    </w:p>
    <w:p w:rsidR="00A67DA7" w:rsidRDefault="00A67DA7" w:rsidP="00A67D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895F75" w:rsidRDefault="00895F75" w:rsidP="006A474D">
      <w:pPr>
        <w:rPr>
          <w:rFonts w:ascii="Times New Roman" w:hAnsi="Times New Roman"/>
          <w:sz w:val="24"/>
          <w:szCs w:val="24"/>
        </w:rPr>
      </w:pPr>
    </w:p>
    <w:p w:rsidR="003B5C42" w:rsidRDefault="003B5C42" w:rsidP="006A474D">
      <w:pPr>
        <w:rPr>
          <w:rFonts w:ascii="Times New Roman" w:hAnsi="Times New Roman"/>
          <w:sz w:val="24"/>
          <w:szCs w:val="24"/>
        </w:rPr>
      </w:pPr>
    </w:p>
    <w:p w:rsidR="00316AC8" w:rsidRDefault="00316AC8" w:rsidP="006A474D">
      <w:pPr>
        <w:rPr>
          <w:rFonts w:ascii="Times New Roman" w:hAnsi="Times New Roman"/>
          <w:sz w:val="24"/>
          <w:szCs w:val="24"/>
        </w:rPr>
      </w:pPr>
    </w:p>
    <w:p w:rsidR="00316AC8" w:rsidRDefault="00316AC8" w:rsidP="006A474D">
      <w:pPr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22F09" w:rsidRPr="00DE23E6" w:rsidRDefault="00D22F09" w:rsidP="00D22F09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>
        <w:rPr>
          <w:rFonts w:ascii="Times New Roman" w:hAnsi="Times New Roman"/>
          <w:sz w:val="24"/>
          <w:szCs w:val="24"/>
        </w:rPr>
        <w:t>ochodów i wydatków w latach 2015 - 2025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>
        <w:rPr>
          <w:rFonts w:ascii="Times New Roman" w:hAnsi="Times New Roman"/>
          <w:sz w:val="24"/>
          <w:szCs w:val="24"/>
        </w:rPr>
        <w:t>h na obsługę długu w latach 2015-2025</w:t>
      </w:r>
      <w:r w:rsidRPr="001C1F36">
        <w:rPr>
          <w:rFonts w:ascii="Times New Roman" w:hAnsi="Times New Roman"/>
          <w:sz w:val="24"/>
          <w:szCs w:val="24"/>
        </w:rPr>
        <w:t xml:space="preserve"> ujęto tylko odsetki od zaciągniętych pożyczek i kredytu. 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20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(dotyczące sprzedaży mienia)  – 243 300,00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 xml:space="preserve">- wykup lokali  - </w:t>
      </w:r>
      <w:r>
        <w:rPr>
          <w:rFonts w:ascii="Times New Roman" w:hAnsi="Times New Roman"/>
          <w:sz w:val="24"/>
          <w:szCs w:val="24"/>
        </w:rPr>
        <w:t>30 </w:t>
      </w:r>
      <w:r w:rsidRPr="001C1F36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D22F09" w:rsidRPr="001C1F36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ab/>
        <w:t>- sp</w:t>
      </w:r>
      <w:r>
        <w:rPr>
          <w:rFonts w:ascii="Times New Roman" w:hAnsi="Times New Roman"/>
          <w:sz w:val="24"/>
          <w:szCs w:val="24"/>
        </w:rPr>
        <w:t>rzedaż działek – 18 00</w:t>
      </w:r>
      <w:r w:rsidRPr="001C1F3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,00</w:t>
      </w:r>
      <w:r w:rsidRPr="001C1F36">
        <w:rPr>
          <w:rFonts w:ascii="Times New Roman" w:hAnsi="Times New Roman"/>
          <w:sz w:val="24"/>
          <w:szCs w:val="24"/>
        </w:rPr>
        <w:t>zł</w:t>
      </w:r>
    </w:p>
    <w:p w:rsidR="00872887" w:rsidRDefault="00D22F09" w:rsidP="008728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 xml:space="preserve">a Sępólna Krajeńskiego z dnia 8 grudnia 2011 roku w </w:t>
      </w:r>
      <w:r w:rsidRPr="00902AD6">
        <w:rPr>
          <w:rFonts w:ascii="Times New Roman" w:hAnsi="Times New Roman"/>
          <w:sz w:val="24"/>
          <w:szCs w:val="24"/>
        </w:rPr>
        <w:t>sprawie przyjęcia planu wykorzystania gminnego zasobu nieruchomości.</w:t>
      </w:r>
    </w:p>
    <w:p w:rsidR="00D22F09" w:rsidRPr="00E35832" w:rsidRDefault="00D22F09" w:rsidP="0087288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5832">
        <w:rPr>
          <w:rFonts w:ascii="Times New Roman" w:hAnsi="Times New Roman"/>
          <w:sz w:val="24"/>
          <w:szCs w:val="24"/>
        </w:rPr>
        <w:t xml:space="preserve">Do kwoty długu ujęto wykupu nieruchomości na raty. </w:t>
      </w:r>
    </w:p>
    <w:p w:rsidR="008F0934" w:rsidRPr="00A125BF" w:rsidRDefault="00D22F09" w:rsidP="008F093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0BBE">
        <w:rPr>
          <w:rFonts w:ascii="Times New Roman" w:hAnsi="Times New Roman"/>
          <w:sz w:val="24"/>
          <w:szCs w:val="24"/>
        </w:rPr>
        <w:t>Planowane dochody majątkowe</w:t>
      </w:r>
      <w:r>
        <w:rPr>
          <w:rFonts w:ascii="Times New Roman" w:hAnsi="Times New Roman"/>
          <w:sz w:val="24"/>
          <w:szCs w:val="24"/>
        </w:rPr>
        <w:t xml:space="preserve"> na 2015 rok</w:t>
      </w:r>
      <w:r w:rsidRPr="004C0BBE">
        <w:rPr>
          <w:rFonts w:ascii="Times New Roman" w:hAnsi="Times New Roman"/>
          <w:sz w:val="24"/>
          <w:szCs w:val="24"/>
        </w:rPr>
        <w:t xml:space="preserve"> obejmują środki na dofinansowanie zadań inwestycyjnych związanych z realizacją projektu „Inkubator przedsiębiorczości w Sępólnie Krajeńskim szansą na zwiększenie atrakcyjności inwestycyjnej regionu”</w:t>
      </w:r>
      <w:r>
        <w:rPr>
          <w:rFonts w:ascii="Times New Roman" w:hAnsi="Times New Roman"/>
          <w:sz w:val="24"/>
          <w:szCs w:val="24"/>
        </w:rPr>
        <w:t>;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projektu pn.: </w:t>
      </w:r>
      <w:r w:rsidRPr="00366983">
        <w:rPr>
          <w:rFonts w:ascii="Times New Roman" w:hAnsi="Times New Roman"/>
          <w:sz w:val="24"/>
          <w:szCs w:val="24"/>
        </w:rPr>
        <w:t>„Kompleksowe uzbrojenie terenu projektowanego Parku Przemysłowego w Sępólnie Krajeńskim – etap I”</w:t>
      </w:r>
      <w:r w:rsidRPr="004C0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wynoszą łącznie 5 880 544,00zł.</w:t>
      </w:r>
      <w:r w:rsidR="008F0934">
        <w:rPr>
          <w:rFonts w:ascii="Times New Roman" w:hAnsi="Times New Roman"/>
          <w:sz w:val="24"/>
          <w:szCs w:val="24"/>
        </w:rPr>
        <w:t xml:space="preserve"> oraz dofinansowanie</w:t>
      </w:r>
      <w:r w:rsidR="008F0934" w:rsidRPr="008F0934">
        <w:rPr>
          <w:rFonts w:ascii="Times New Roman" w:hAnsi="Times New Roman"/>
          <w:sz w:val="24"/>
          <w:szCs w:val="24"/>
        </w:rPr>
        <w:t xml:space="preserve"> </w:t>
      </w:r>
      <w:r w:rsidR="008F0934" w:rsidRPr="00316AC8">
        <w:rPr>
          <w:rFonts w:ascii="Times New Roman" w:hAnsi="Times New Roman"/>
          <w:sz w:val="24"/>
          <w:szCs w:val="24"/>
        </w:rPr>
        <w:t xml:space="preserve">projektu pn.: „Budowa sieci kanalizacji sanitarnej grawitacyjnej i tłocznej wraz z przyłączami na posesje, niezbędnymi urządzeniami tłocznymi dla wsi Włościbórz, Trzciany, Skarpa i Komierowo oraz budowę zjazdu i </w:t>
      </w:r>
      <w:r w:rsidR="008F0934">
        <w:rPr>
          <w:rFonts w:ascii="Times New Roman" w:hAnsi="Times New Roman"/>
          <w:sz w:val="24"/>
          <w:szCs w:val="24"/>
        </w:rPr>
        <w:t>przejścia pod drogą wojewódzką”.</w:t>
      </w:r>
    </w:p>
    <w:p w:rsidR="00D22F09" w:rsidRDefault="00D22F09" w:rsidP="008F0934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22F09" w:rsidSect="00316AC8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702958"/>
    <w:multiLevelType w:val="hybridMultilevel"/>
    <w:tmpl w:val="BF84DC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B61B1B"/>
    <w:multiLevelType w:val="hybridMultilevel"/>
    <w:tmpl w:val="A1921080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5F714353"/>
    <w:multiLevelType w:val="hybridMultilevel"/>
    <w:tmpl w:val="A1E8CCB4"/>
    <w:lvl w:ilvl="0" w:tplc="5CFA39F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2F"/>
    <w:rsid w:val="00016F00"/>
    <w:rsid w:val="00017989"/>
    <w:rsid w:val="0003029F"/>
    <w:rsid w:val="00035393"/>
    <w:rsid w:val="000405C8"/>
    <w:rsid w:val="0004073A"/>
    <w:rsid w:val="000547F7"/>
    <w:rsid w:val="000A3719"/>
    <w:rsid w:val="000C0209"/>
    <w:rsid w:val="000D5116"/>
    <w:rsid w:val="000F2418"/>
    <w:rsid w:val="00134F8C"/>
    <w:rsid w:val="0014287A"/>
    <w:rsid w:val="00161AB2"/>
    <w:rsid w:val="001645D2"/>
    <w:rsid w:val="001B30EA"/>
    <w:rsid w:val="001C1F36"/>
    <w:rsid w:val="001C4EF3"/>
    <w:rsid w:val="00235B2E"/>
    <w:rsid w:val="00287BCE"/>
    <w:rsid w:val="00294093"/>
    <w:rsid w:val="002A394E"/>
    <w:rsid w:val="002C4EE7"/>
    <w:rsid w:val="003075E6"/>
    <w:rsid w:val="00314B27"/>
    <w:rsid w:val="00316AC8"/>
    <w:rsid w:val="003176C2"/>
    <w:rsid w:val="00321B81"/>
    <w:rsid w:val="003234D4"/>
    <w:rsid w:val="003235D0"/>
    <w:rsid w:val="003355BB"/>
    <w:rsid w:val="00340026"/>
    <w:rsid w:val="00354E0C"/>
    <w:rsid w:val="003554F0"/>
    <w:rsid w:val="00366FAC"/>
    <w:rsid w:val="003B5C42"/>
    <w:rsid w:val="003B7E62"/>
    <w:rsid w:val="003C0738"/>
    <w:rsid w:val="003D44C1"/>
    <w:rsid w:val="003E1681"/>
    <w:rsid w:val="003E3D72"/>
    <w:rsid w:val="00421586"/>
    <w:rsid w:val="00430F1A"/>
    <w:rsid w:val="00433AAA"/>
    <w:rsid w:val="00446A8A"/>
    <w:rsid w:val="004510BA"/>
    <w:rsid w:val="004646C1"/>
    <w:rsid w:val="0047533A"/>
    <w:rsid w:val="00475D61"/>
    <w:rsid w:val="00486FAE"/>
    <w:rsid w:val="004A65B6"/>
    <w:rsid w:val="004A77DF"/>
    <w:rsid w:val="004F451E"/>
    <w:rsid w:val="004F6A15"/>
    <w:rsid w:val="00500EA3"/>
    <w:rsid w:val="00520D6F"/>
    <w:rsid w:val="005224BC"/>
    <w:rsid w:val="00547A3F"/>
    <w:rsid w:val="005525B0"/>
    <w:rsid w:val="005E5EBE"/>
    <w:rsid w:val="00603A41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B51A3"/>
    <w:rsid w:val="007C0524"/>
    <w:rsid w:val="007F201A"/>
    <w:rsid w:val="0080676F"/>
    <w:rsid w:val="008226EA"/>
    <w:rsid w:val="00822970"/>
    <w:rsid w:val="008622D8"/>
    <w:rsid w:val="00872887"/>
    <w:rsid w:val="00882DCD"/>
    <w:rsid w:val="00895F75"/>
    <w:rsid w:val="008D4356"/>
    <w:rsid w:val="008E1C38"/>
    <w:rsid w:val="008E23FB"/>
    <w:rsid w:val="008F0934"/>
    <w:rsid w:val="009137CE"/>
    <w:rsid w:val="009374FF"/>
    <w:rsid w:val="009C6651"/>
    <w:rsid w:val="009F0B2F"/>
    <w:rsid w:val="00A125BF"/>
    <w:rsid w:val="00A519FA"/>
    <w:rsid w:val="00A67CE5"/>
    <w:rsid w:val="00A67DA7"/>
    <w:rsid w:val="00A7048E"/>
    <w:rsid w:val="00A8264C"/>
    <w:rsid w:val="00AB6671"/>
    <w:rsid w:val="00AE16C2"/>
    <w:rsid w:val="00B23FC7"/>
    <w:rsid w:val="00B360BE"/>
    <w:rsid w:val="00B53161"/>
    <w:rsid w:val="00B70087"/>
    <w:rsid w:val="00B97DF4"/>
    <w:rsid w:val="00BB4E43"/>
    <w:rsid w:val="00BF41C5"/>
    <w:rsid w:val="00C07D4C"/>
    <w:rsid w:val="00C11D81"/>
    <w:rsid w:val="00C60B6C"/>
    <w:rsid w:val="00C631B5"/>
    <w:rsid w:val="00C67E2D"/>
    <w:rsid w:val="00C815FD"/>
    <w:rsid w:val="00C85751"/>
    <w:rsid w:val="00D0076D"/>
    <w:rsid w:val="00D010E9"/>
    <w:rsid w:val="00D043A5"/>
    <w:rsid w:val="00D14EBE"/>
    <w:rsid w:val="00D22799"/>
    <w:rsid w:val="00D22F09"/>
    <w:rsid w:val="00D3174B"/>
    <w:rsid w:val="00D57749"/>
    <w:rsid w:val="00D64E2B"/>
    <w:rsid w:val="00D946EC"/>
    <w:rsid w:val="00DE00DB"/>
    <w:rsid w:val="00E35832"/>
    <w:rsid w:val="00E44523"/>
    <w:rsid w:val="00E45793"/>
    <w:rsid w:val="00E64D3A"/>
    <w:rsid w:val="00E6646B"/>
    <w:rsid w:val="00E70AF2"/>
    <w:rsid w:val="00E95743"/>
    <w:rsid w:val="00EB7EF5"/>
    <w:rsid w:val="00EC08F2"/>
    <w:rsid w:val="00EC3E50"/>
    <w:rsid w:val="00EE64E3"/>
    <w:rsid w:val="00F75D1A"/>
    <w:rsid w:val="00F75E60"/>
    <w:rsid w:val="00F87037"/>
    <w:rsid w:val="00FA36A1"/>
    <w:rsid w:val="00FB3A72"/>
    <w:rsid w:val="00FF1CF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F7607-A7D4-4A0C-B610-3D354D7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8CEE-7339-47D3-AC4A-4331E072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8</cp:revision>
  <cp:lastPrinted>2015-09-21T06:49:00Z</cp:lastPrinted>
  <dcterms:created xsi:type="dcterms:W3CDTF">2015-10-15T08:18:00Z</dcterms:created>
  <dcterms:modified xsi:type="dcterms:W3CDTF">2015-10-16T10:29:00Z</dcterms:modified>
</cp:coreProperties>
</file>