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586" w:rsidRPr="001C1F36" w:rsidRDefault="00547A3F" w:rsidP="00C60B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UCHWAŁA N</w:t>
      </w:r>
      <w:r w:rsidR="00421586">
        <w:rPr>
          <w:rFonts w:ascii="Times New Roman" w:hAnsi="Times New Roman"/>
          <w:b/>
          <w:sz w:val="24"/>
          <w:szCs w:val="24"/>
        </w:rPr>
        <w:t>r</w:t>
      </w:r>
      <w:r w:rsidR="00421586" w:rsidRPr="001C1F36">
        <w:rPr>
          <w:rFonts w:ascii="Times New Roman" w:hAnsi="Times New Roman"/>
          <w:b/>
          <w:sz w:val="24"/>
          <w:szCs w:val="24"/>
        </w:rPr>
        <w:t xml:space="preserve"> </w:t>
      </w:r>
      <w:r w:rsidR="00DE1CF6">
        <w:rPr>
          <w:rFonts w:ascii="Times New Roman" w:hAnsi="Times New Roman"/>
          <w:b/>
          <w:sz w:val="24"/>
          <w:szCs w:val="24"/>
        </w:rPr>
        <w:t>XV</w:t>
      </w:r>
      <w:r w:rsidR="0052214F">
        <w:rPr>
          <w:rFonts w:ascii="Times New Roman" w:hAnsi="Times New Roman"/>
          <w:b/>
          <w:sz w:val="24"/>
          <w:szCs w:val="24"/>
        </w:rPr>
        <w:t>I</w:t>
      </w:r>
      <w:r w:rsidR="00DE1CF6">
        <w:rPr>
          <w:rFonts w:ascii="Times New Roman" w:hAnsi="Times New Roman"/>
          <w:b/>
          <w:sz w:val="24"/>
          <w:szCs w:val="24"/>
        </w:rPr>
        <w:t>/</w:t>
      </w:r>
      <w:r w:rsidR="0052214F">
        <w:rPr>
          <w:rFonts w:ascii="Times New Roman" w:hAnsi="Times New Roman"/>
          <w:b/>
          <w:sz w:val="24"/>
          <w:szCs w:val="24"/>
        </w:rPr>
        <w:t>…../2016</w:t>
      </w:r>
    </w:p>
    <w:p w:rsidR="00421586" w:rsidRPr="001C1F36" w:rsidRDefault="00421586" w:rsidP="00446A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t>RADY MIEJSKIEJ W SĘPÓLNIE KRAJEŃSKIM</w:t>
      </w:r>
    </w:p>
    <w:p w:rsidR="00421586" w:rsidRPr="00C60B6C" w:rsidRDefault="00134F8C" w:rsidP="001E0A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60B6C">
        <w:rPr>
          <w:rFonts w:ascii="Times New Roman" w:hAnsi="Times New Roman"/>
          <w:sz w:val="24"/>
          <w:szCs w:val="24"/>
        </w:rPr>
        <w:t xml:space="preserve">  </w:t>
      </w:r>
      <w:r w:rsidR="00421586" w:rsidRPr="00C60B6C">
        <w:rPr>
          <w:rFonts w:ascii="Times New Roman" w:hAnsi="Times New Roman"/>
          <w:sz w:val="24"/>
          <w:szCs w:val="24"/>
        </w:rPr>
        <w:t xml:space="preserve">z dnia </w:t>
      </w:r>
      <w:r w:rsidR="00BD4FC9">
        <w:rPr>
          <w:rFonts w:ascii="Times New Roman" w:hAnsi="Times New Roman"/>
          <w:sz w:val="24"/>
          <w:szCs w:val="24"/>
        </w:rPr>
        <w:t xml:space="preserve">27 stycznia </w:t>
      </w:r>
      <w:r w:rsidR="0047533A" w:rsidRPr="00C60B6C">
        <w:rPr>
          <w:rFonts w:ascii="Times New Roman" w:hAnsi="Times New Roman"/>
          <w:sz w:val="24"/>
          <w:szCs w:val="24"/>
        </w:rPr>
        <w:t>201</w:t>
      </w:r>
      <w:r w:rsidR="00BD4FC9">
        <w:rPr>
          <w:rFonts w:ascii="Times New Roman" w:hAnsi="Times New Roman"/>
          <w:sz w:val="24"/>
          <w:szCs w:val="24"/>
        </w:rPr>
        <w:t>6</w:t>
      </w:r>
      <w:r w:rsidR="00421586" w:rsidRPr="00C60B6C">
        <w:rPr>
          <w:rFonts w:ascii="Times New Roman" w:hAnsi="Times New Roman"/>
          <w:sz w:val="24"/>
          <w:szCs w:val="24"/>
        </w:rPr>
        <w:t xml:space="preserve"> r.</w:t>
      </w:r>
    </w:p>
    <w:p w:rsidR="00421586" w:rsidRPr="001C1F36" w:rsidRDefault="00421586" w:rsidP="00446A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1586" w:rsidRPr="001C1F36" w:rsidRDefault="00BD4FC9" w:rsidP="009F0B2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zmieniająca uchwałę </w:t>
      </w:r>
      <w:r w:rsidR="00421586" w:rsidRPr="001C1F36">
        <w:rPr>
          <w:rFonts w:ascii="Times New Roman" w:hAnsi="Times New Roman"/>
          <w:b/>
          <w:sz w:val="24"/>
          <w:szCs w:val="24"/>
        </w:rPr>
        <w:t>w sprawie Wieloletniej Prognozy Finansowej Gminy Sępólno Krajeńskie</w:t>
      </w:r>
    </w:p>
    <w:bookmarkEnd w:id="0"/>
    <w:p w:rsidR="00421586" w:rsidRPr="001C1F36" w:rsidRDefault="00421586" w:rsidP="00446A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21586" w:rsidRDefault="00421586" w:rsidP="00E9574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 xml:space="preserve">Na podstawie art. 226-230 ustawy z dnia 27 sierpnia 2009r. o finansach publicznych </w:t>
      </w:r>
      <w:r w:rsidR="00FF1D92" w:rsidRPr="00FF1D92">
        <w:rPr>
          <w:rFonts w:ascii="Times New Roman" w:hAnsi="Times New Roman"/>
          <w:sz w:val="24"/>
          <w:szCs w:val="24"/>
        </w:rPr>
        <w:t xml:space="preserve">(Dz. U. z 2013 r. poz. 885 z </w:t>
      </w:r>
      <w:proofErr w:type="spellStart"/>
      <w:r w:rsidR="00FF1D92" w:rsidRPr="00FF1D92">
        <w:rPr>
          <w:rFonts w:ascii="Times New Roman" w:hAnsi="Times New Roman"/>
          <w:sz w:val="24"/>
          <w:szCs w:val="24"/>
        </w:rPr>
        <w:t>późn</w:t>
      </w:r>
      <w:proofErr w:type="spellEnd"/>
      <w:r w:rsidR="00FF1D92" w:rsidRPr="00FF1D92">
        <w:rPr>
          <w:rFonts w:ascii="Times New Roman" w:hAnsi="Times New Roman"/>
          <w:sz w:val="24"/>
          <w:szCs w:val="24"/>
        </w:rPr>
        <w:t>. zm.)</w:t>
      </w:r>
      <w:r w:rsidRPr="00FF1D92">
        <w:rPr>
          <w:rFonts w:ascii="Times New Roman" w:hAnsi="Times New Roman"/>
          <w:sz w:val="24"/>
          <w:szCs w:val="24"/>
        </w:rPr>
        <w:t>, uchwala się co następuje:</w:t>
      </w:r>
    </w:p>
    <w:p w:rsidR="00EE38CE" w:rsidRPr="00FB3DA4" w:rsidRDefault="00BD4FC9" w:rsidP="008C6A27">
      <w:pPr>
        <w:tabs>
          <w:tab w:val="left" w:pos="4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67" w:right="-1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E95743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95743">
        <w:rPr>
          <w:rFonts w:ascii="Times New Roman" w:hAnsi="Times New Roman"/>
          <w:b/>
          <w:sz w:val="24"/>
          <w:szCs w:val="24"/>
        </w:rPr>
        <w:t xml:space="preserve">1.  </w:t>
      </w:r>
      <w:r w:rsidRPr="00FB3DA4">
        <w:rPr>
          <w:rFonts w:ascii="Times New Roman" w:hAnsi="Times New Roman"/>
          <w:sz w:val="24"/>
          <w:szCs w:val="24"/>
          <w:shd w:val="clear" w:color="auto" w:fill="FFFFFF"/>
        </w:rPr>
        <w:t>W uchwale Nr XV/116/2015</w:t>
      </w:r>
      <w:r w:rsidRPr="00FB3DA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FB3DA4">
        <w:rPr>
          <w:rFonts w:ascii="Times New Roman" w:hAnsi="Times New Roman"/>
          <w:sz w:val="24"/>
          <w:szCs w:val="24"/>
          <w:shd w:val="clear" w:color="auto" w:fill="FFFFFF"/>
        </w:rPr>
        <w:t xml:space="preserve">Rady Miejskiej w Sępólnie Krajeńskim z dnia </w:t>
      </w:r>
      <w:r w:rsidRPr="00FB3DA4">
        <w:rPr>
          <w:rFonts w:ascii="Times New Roman" w:hAnsi="Times New Roman"/>
          <w:sz w:val="24"/>
          <w:szCs w:val="24"/>
        </w:rPr>
        <w:t xml:space="preserve">30 grudnia 2015 </w:t>
      </w:r>
      <w:r w:rsidRPr="00FB3DA4">
        <w:rPr>
          <w:rFonts w:ascii="Times New Roman" w:hAnsi="Times New Roman"/>
          <w:sz w:val="24"/>
          <w:szCs w:val="24"/>
          <w:shd w:val="clear" w:color="auto" w:fill="FFFFFF"/>
        </w:rPr>
        <w:t>roku w sprawie Wieloletniej Prognozy Finansowej Gminy Sępólno Krajeńskie</w:t>
      </w:r>
      <w:r w:rsidR="004D1A3B" w:rsidRPr="00FB3DA4">
        <w:rPr>
          <w:rFonts w:ascii="Times New Roman" w:hAnsi="Times New Roman"/>
          <w:sz w:val="24"/>
          <w:szCs w:val="24"/>
          <w:shd w:val="clear" w:color="auto" w:fill="FFFFFF"/>
        </w:rPr>
        <w:t xml:space="preserve">, zmienionej </w:t>
      </w:r>
      <w:r w:rsidR="004D1A3B" w:rsidRPr="00FB3DA4">
        <w:rPr>
          <w:rFonts w:ascii="Times New Roman" w:hAnsi="Times New Roman"/>
          <w:bCs/>
          <w:sz w:val="24"/>
          <w:szCs w:val="24"/>
          <w:shd w:val="clear" w:color="auto" w:fill="FFFFFF"/>
        </w:rPr>
        <w:t>Zarządzeniem</w:t>
      </w:r>
      <w:r w:rsidR="004D1A3B" w:rsidRPr="00FB3D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D1A3B" w:rsidRPr="00FB3DA4">
        <w:rPr>
          <w:rFonts w:ascii="Times New Roman" w:hAnsi="Times New Roman"/>
          <w:bCs/>
          <w:sz w:val="24"/>
          <w:szCs w:val="24"/>
        </w:rPr>
        <w:t>Nr Or.0050.1.2.2016</w:t>
      </w:r>
      <w:r w:rsidR="004D1A3B" w:rsidRPr="00FB3DA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Burmistrza Sępólna Krajeńskiego z dnia 19 stycznia 2016r., </w:t>
      </w:r>
      <w:r w:rsidRPr="00FB3DA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E38CE" w:rsidRPr="00FB3DA4">
        <w:rPr>
          <w:rFonts w:ascii="Times New Roman" w:hAnsi="Times New Roman"/>
          <w:sz w:val="24"/>
          <w:szCs w:val="24"/>
          <w:shd w:val="clear" w:color="auto" w:fill="FFFFFF"/>
        </w:rPr>
        <w:t>wprowadza się następujące zmiany:</w:t>
      </w:r>
    </w:p>
    <w:p w:rsidR="00EE38CE" w:rsidRPr="00EE38CE" w:rsidRDefault="00BD4FC9" w:rsidP="00EE38CE">
      <w:pPr>
        <w:numPr>
          <w:ilvl w:val="0"/>
          <w:numId w:val="11"/>
        </w:numPr>
        <w:tabs>
          <w:tab w:val="left" w:pos="4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right="-1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E38CE">
        <w:rPr>
          <w:rFonts w:ascii="Times New Roman" w:hAnsi="Times New Roman"/>
          <w:sz w:val="24"/>
          <w:szCs w:val="24"/>
          <w:shd w:val="clear" w:color="auto" w:fill="FFFFFF"/>
        </w:rPr>
        <w:t xml:space="preserve">Załącznik Nr 1 Wieloletnia Prognoza Finansowa, otrzymuje brzmienie określone w załączniku nr 1 do niniejszej uchwały. </w:t>
      </w:r>
    </w:p>
    <w:p w:rsidR="00BD4FC9" w:rsidRPr="00EE38CE" w:rsidRDefault="00BD4FC9" w:rsidP="00EE38CE">
      <w:pPr>
        <w:numPr>
          <w:ilvl w:val="0"/>
          <w:numId w:val="11"/>
        </w:numPr>
        <w:tabs>
          <w:tab w:val="left" w:pos="4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right="-1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E38CE">
        <w:rPr>
          <w:rFonts w:ascii="Times New Roman" w:hAnsi="Times New Roman"/>
          <w:sz w:val="24"/>
          <w:szCs w:val="24"/>
          <w:shd w:val="clear" w:color="auto" w:fill="FFFFFF"/>
        </w:rPr>
        <w:t xml:space="preserve">Załącznik Nr 2 </w:t>
      </w:r>
      <w:r w:rsidRPr="00EE38CE">
        <w:rPr>
          <w:rFonts w:ascii="Times New Roman" w:hAnsi="Times New Roman"/>
          <w:sz w:val="24"/>
          <w:szCs w:val="24"/>
        </w:rPr>
        <w:t>Wykaz przedsięwzięć do Wieloletniej Prognozy Finansowej Gminy Sępólno Krajeńskie</w:t>
      </w:r>
      <w:r w:rsidRPr="00EE38CE">
        <w:rPr>
          <w:rFonts w:ascii="Times New Roman" w:hAnsi="Times New Roman"/>
          <w:sz w:val="24"/>
          <w:szCs w:val="24"/>
          <w:shd w:val="clear" w:color="auto" w:fill="FFFFFF"/>
        </w:rPr>
        <w:t>, otrzymuje brzmienie określone w załączniku nr 2 do niniejszej uchwały.</w:t>
      </w:r>
    </w:p>
    <w:p w:rsidR="00BD4FC9" w:rsidRPr="00E95743" w:rsidRDefault="00BD4FC9" w:rsidP="008C6A27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14635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14635">
        <w:rPr>
          <w:rFonts w:ascii="Times New Roman" w:hAnsi="Times New Roman"/>
          <w:b/>
          <w:sz w:val="24"/>
          <w:szCs w:val="24"/>
        </w:rPr>
        <w:t xml:space="preserve">2. </w:t>
      </w:r>
      <w:r w:rsidRPr="001C1F36">
        <w:rPr>
          <w:rFonts w:ascii="Times New Roman" w:hAnsi="Times New Roman"/>
          <w:sz w:val="24"/>
          <w:szCs w:val="24"/>
        </w:rPr>
        <w:t xml:space="preserve">Wykonanie uchwały powierza się </w:t>
      </w:r>
      <w:smartTag w:uri="urn:schemas-microsoft-com:office:smarttags" w:element="metricconverter">
        <w:smartTagPr>
          <w:attr w:name="ProductID" w:val="2013”"/>
        </w:smartTagPr>
        <w:smartTag w:uri="urn:schemas-microsoft-com:office:smarttags" w:element="PersonName">
          <w:r w:rsidRPr="001C1F36">
            <w:rPr>
              <w:rFonts w:ascii="Times New Roman" w:hAnsi="Times New Roman"/>
              <w:sz w:val="24"/>
              <w:szCs w:val="24"/>
            </w:rPr>
            <w:t>Burmistrz</w:t>
          </w:r>
        </w:smartTag>
      </w:smartTag>
      <w:r w:rsidRPr="001C1F36">
        <w:rPr>
          <w:rFonts w:ascii="Times New Roman" w:hAnsi="Times New Roman"/>
          <w:sz w:val="24"/>
          <w:szCs w:val="24"/>
        </w:rPr>
        <w:t>owi Sępólna Krajeńskiego.</w:t>
      </w:r>
    </w:p>
    <w:p w:rsidR="00BD4FC9" w:rsidRPr="00E95743" w:rsidRDefault="00BD4FC9" w:rsidP="008C6A27">
      <w:pPr>
        <w:spacing w:after="0" w:line="36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</w:t>
      </w:r>
      <w:r w:rsidRPr="001C1F3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C1F36">
        <w:rPr>
          <w:rFonts w:ascii="Times New Roman" w:hAnsi="Times New Roman"/>
          <w:sz w:val="24"/>
          <w:szCs w:val="24"/>
        </w:rPr>
        <w:t>Uchwała wchodzi w ży</w:t>
      </w:r>
      <w:r>
        <w:rPr>
          <w:rFonts w:ascii="Times New Roman" w:hAnsi="Times New Roman"/>
          <w:sz w:val="24"/>
          <w:szCs w:val="24"/>
        </w:rPr>
        <w:t>cie z dniem podjęcia</w:t>
      </w:r>
      <w:r w:rsidRPr="001C1F36">
        <w:rPr>
          <w:rFonts w:ascii="Times New Roman" w:hAnsi="Times New Roman"/>
          <w:sz w:val="24"/>
          <w:szCs w:val="24"/>
        </w:rPr>
        <w:t>.</w:t>
      </w:r>
    </w:p>
    <w:p w:rsidR="00421586" w:rsidRPr="001C1F3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E1CF6" w:rsidRDefault="00DE1CF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Default="00421586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D4FC9" w:rsidRDefault="00BD4FC9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D4FC9" w:rsidRDefault="00BD4FC9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D4FC9" w:rsidRDefault="00BD4FC9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D4FC9" w:rsidRDefault="00BD4FC9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D4FC9" w:rsidRDefault="00BD4FC9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D4FC9" w:rsidRDefault="00BD4FC9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D4FC9" w:rsidRDefault="00BD4FC9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B127A" w:rsidRDefault="006B127A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2214F" w:rsidRDefault="0052214F" w:rsidP="00F75D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E95743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lastRenderedPageBreak/>
        <w:t xml:space="preserve">Uzasadnienie </w:t>
      </w:r>
      <w:r w:rsidR="00D3174B">
        <w:rPr>
          <w:rFonts w:ascii="Times New Roman" w:hAnsi="Times New Roman"/>
          <w:b/>
          <w:bCs/>
          <w:sz w:val="24"/>
          <w:szCs w:val="24"/>
        </w:rPr>
        <w:t>do UCHWAŁY N</w:t>
      </w:r>
      <w:r>
        <w:rPr>
          <w:rFonts w:ascii="Times New Roman" w:hAnsi="Times New Roman"/>
          <w:b/>
          <w:bCs/>
          <w:sz w:val="24"/>
          <w:szCs w:val="24"/>
        </w:rPr>
        <w:t>r</w:t>
      </w:r>
      <w:r w:rsidRPr="001C1F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E1CF6">
        <w:rPr>
          <w:rFonts w:ascii="Times New Roman" w:hAnsi="Times New Roman"/>
          <w:b/>
          <w:sz w:val="24"/>
          <w:szCs w:val="24"/>
          <w:shd w:val="clear" w:color="auto" w:fill="FFFFFF"/>
        </w:rPr>
        <w:t>XV</w:t>
      </w:r>
      <w:r w:rsidR="0052214F">
        <w:rPr>
          <w:rFonts w:ascii="Times New Roman" w:hAnsi="Times New Roman"/>
          <w:b/>
          <w:sz w:val="24"/>
          <w:szCs w:val="24"/>
          <w:shd w:val="clear" w:color="auto" w:fill="FFFFFF"/>
        </w:rPr>
        <w:t>I</w:t>
      </w:r>
      <w:r w:rsidR="00DE1CF6">
        <w:rPr>
          <w:rFonts w:ascii="Times New Roman" w:hAnsi="Times New Roman"/>
          <w:b/>
          <w:sz w:val="24"/>
          <w:szCs w:val="24"/>
          <w:shd w:val="clear" w:color="auto" w:fill="FFFFFF"/>
        </w:rPr>
        <w:t>/</w:t>
      </w:r>
      <w:r w:rsidR="0052214F">
        <w:rPr>
          <w:rFonts w:ascii="Times New Roman" w:hAnsi="Times New Roman"/>
          <w:b/>
          <w:sz w:val="24"/>
          <w:szCs w:val="24"/>
          <w:shd w:val="clear" w:color="auto" w:fill="FFFFFF"/>
        </w:rPr>
        <w:t>….</w:t>
      </w:r>
      <w:r w:rsidR="0047533A">
        <w:rPr>
          <w:rFonts w:ascii="Times New Roman" w:hAnsi="Times New Roman"/>
          <w:b/>
          <w:sz w:val="24"/>
          <w:szCs w:val="24"/>
          <w:shd w:val="clear" w:color="auto" w:fill="FFFFFF"/>
        </w:rPr>
        <w:t>/</w:t>
      </w:r>
      <w:r w:rsidR="00C60B6C">
        <w:rPr>
          <w:rFonts w:ascii="Times New Roman" w:hAnsi="Times New Roman"/>
          <w:b/>
          <w:sz w:val="24"/>
          <w:szCs w:val="24"/>
          <w:shd w:val="clear" w:color="auto" w:fill="FFFFFF"/>
        </w:rPr>
        <w:t>20</w:t>
      </w:r>
      <w:r w:rsidR="001E0AB6">
        <w:rPr>
          <w:rFonts w:ascii="Times New Roman" w:hAnsi="Times New Roman"/>
          <w:b/>
          <w:sz w:val="24"/>
          <w:szCs w:val="24"/>
          <w:shd w:val="clear" w:color="auto" w:fill="FFFFFF"/>
        </w:rPr>
        <w:t>1</w:t>
      </w:r>
      <w:r w:rsidR="0052214F">
        <w:rPr>
          <w:rFonts w:ascii="Times New Roman" w:hAnsi="Times New Roman"/>
          <w:b/>
          <w:sz w:val="24"/>
          <w:szCs w:val="24"/>
          <w:shd w:val="clear" w:color="auto" w:fill="FFFFFF"/>
        </w:rPr>
        <w:t>6</w:t>
      </w:r>
    </w:p>
    <w:p w:rsidR="00421586" w:rsidRPr="001C1F36" w:rsidRDefault="00421586" w:rsidP="00E95743">
      <w:pPr>
        <w:tabs>
          <w:tab w:val="left" w:pos="0"/>
          <w:tab w:val="left" w:pos="5400"/>
          <w:tab w:val="left" w:pos="883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1C1F36">
        <w:rPr>
          <w:rFonts w:ascii="Times New Roman" w:hAnsi="Times New Roman"/>
          <w:b/>
          <w:bCs/>
          <w:sz w:val="24"/>
          <w:szCs w:val="24"/>
        </w:rPr>
        <w:t xml:space="preserve">RADY MIEJSKIEJ  W SĘPÓLNIE KRAJEŃSKIM </w:t>
      </w:r>
    </w:p>
    <w:p w:rsidR="00421586" w:rsidRPr="001C1F36" w:rsidRDefault="00882DCD" w:rsidP="00E95743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 dnia </w:t>
      </w:r>
      <w:r w:rsidR="00BD4FC9">
        <w:rPr>
          <w:rFonts w:ascii="Times New Roman" w:hAnsi="Times New Roman"/>
          <w:bCs/>
          <w:sz w:val="24"/>
          <w:szCs w:val="24"/>
        </w:rPr>
        <w:t>27 stycznia 2016</w:t>
      </w:r>
      <w:r w:rsidR="00421586" w:rsidRPr="001C1F36">
        <w:rPr>
          <w:rFonts w:ascii="Times New Roman" w:hAnsi="Times New Roman"/>
          <w:bCs/>
          <w:sz w:val="24"/>
          <w:szCs w:val="24"/>
        </w:rPr>
        <w:t xml:space="preserve"> r.</w:t>
      </w: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BD4FC9" w:rsidRPr="001C1F36" w:rsidRDefault="00BD4FC9" w:rsidP="00BD4FC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Zmiana Wieloletniej Prognozy Finansowej Gminy Sępólno Krajeńskie związana jest z przeznaczeniem wyniku finansowego za 2015 rok na spłatę zobowiązań finansowych Gminy w roku 2016 oraz aktualizacją wykazu przedsięwzięć.</w:t>
      </w:r>
    </w:p>
    <w:p w:rsidR="00BD4FC9" w:rsidRDefault="00BD4FC9" w:rsidP="00BD4FC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Projekt uchwały został przedstawiony na Komisji Budżetu i Handlu Rady Miejskiej w Sępólnie Krajeńskim i uzyskał  jej akceptację.</w:t>
      </w:r>
    </w:p>
    <w:p w:rsidR="00421586" w:rsidRDefault="00421586" w:rsidP="00E9574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E9574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A.B.</w:t>
      </w:r>
    </w:p>
    <w:p w:rsidR="00421586" w:rsidRPr="001C1F36" w:rsidRDefault="00421586" w:rsidP="006A47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jc w:val="both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ind w:firstLine="708"/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421586" w:rsidRPr="001C1F36" w:rsidRDefault="00421586" w:rsidP="006A474D">
      <w:pPr>
        <w:rPr>
          <w:rFonts w:ascii="Times New Roman" w:hAnsi="Times New Roman"/>
          <w:sz w:val="24"/>
          <w:szCs w:val="24"/>
        </w:rPr>
      </w:pPr>
    </w:p>
    <w:p w:rsidR="00D22F09" w:rsidRDefault="00D22F09" w:rsidP="00D22F09">
      <w:pPr>
        <w:jc w:val="center"/>
        <w:rPr>
          <w:rFonts w:ascii="Times New Roman" w:hAnsi="Times New Roman"/>
          <w:b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lastRenderedPageBreak/>
        <w:t>OBJAŚNIENIA</w:t>
      </w:r>
    </w:p>
    <w:p w:rsidR="00D22F09" w:rsidRPr="00DE23E6" w:rsidRDefault="00D22F09" w:rsidP="00D22F09">
      <w:pPr>
        <w:pStyle w:val="Akapitzlist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załącznika nr 1 Wieloletniej Prognozy Finansowej</w:t>
      </w:r>
    </w:p>
    <w:p w:rsidR="00D22F09" w:rsidRPr="001C1F36" w:rsidRDefault="00D22F09" w:rsidP="00D22F09">
      <w:pPr>
        <w:numPr>
          <w:ilvl w:val="0"/>
          <w:numId w:val="3"/>
        </w:numPr>
        <w:tabs>
          <w:tab w:val="clear" w:pos="786"/>
          <w:tab w:val="num" w:pos="785"/>
        </w:tabs>
        <w:spacing w:after="0" w:line="36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Wieloletnia Prognoza Finansowa zawiera obligatoryjne elementy określone w art. 226 ust 1 i 2 ustawy o finansach publicznych.</w:t>
      </w:r>
    </w:p>
    <w:p w:rsidR="00D22F09" w:rsidRPr="001C1F36" w:rsidRDefault="00D22F09" w:rsidP="00D22F09">
      <w:pPr>
        <w:numPr>
          <w:ilvl w:val="0"/>
          <w:numId w:val="3"/>
        </w:numPr>
        <w:tabs>
          <w:tab w:val="clear" w:pos="786"/>
          <w:tab w:val="num" w:pos="785"/>
        </w:tabs>
        <w:spacing w:after="0" w:line="36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Wzrost d</w:t>
      </w:r>
      <w:r w:rsidR="001E0AB6">
        <w:rPr>
          <w:rFonts w:ascii="Times New Roman" w:hAnsi="Times New Roman"/>
          <w:sz w:val="24"/>
          <w:szCs w:val="24"/>
        </w:rPr>
        <w:t>ochodów i wydatków w latach 2016</w:t>
      </w:r>
      <w:r>
        <w:rPr>
          <w:rFonts w:ascii="Times New Roman" w:hAnsi="Times New Roman"/>
          <w:sz w:val="24"/>
          <w:szCs w:val="24"/>
        </w:rPr>
        <w:t xml:space="preserve"> - 2025</w:t>
      </w:r>
      <w:r w:rsidRPr="001C1F36">
        <w:rPr>
          <w:rFonts w:ascii="Times New Roman" w:hAnsi="Times New Roman"/>
          <w:sz w:val="24"/>
          <w:szCs w:val="24"/>
        </w:rPr>
        <w:t xml:space="preserve"> przyjęto głównie na poziomie 2,5% na podstawie danych Ministerstwa Finansów oraz analizy własnej budżetów z lat poprzednich.</w:t>
      </w:r>
    </w:p>
    <w:p w:rsidR="00D22F09" w:rsidRPr="001C1F36" w:rsidRDefault="00D22F09" w:rsidP="00D22F09">
      <w:pPr>
        <w:numPr>
          <w:ilvl w:val="0"/>
          <w:numId w:val="3"/>
        </w:numPr>
        <w:tabs>
          <w:tab w:val="clear" w:pos="786"/>
          <w:tab w:val="num" w:pos="785"/>
        </w:tabs>
        <w:spacing w:after="0" w:line="36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Spłaty zobowiązań ustalono na podstawie zawartych umów, odsetki od nich oszacowano na podstawie analizy własnej. Dokonano aktualizacji spłaty na podstawie decyzji umorzeniowych.</w:t>
      </w:r>
    </w:p>
    <w:p w:rsidR="00D22F09" w:rsidRPr="001C1F36" w:rsidRDefault="00D22F09" w:rsidP="00D22F09">
      <w:pPr>
        <w:numPr>
          <w:ilvl w:val="0"/>
          <w:numId w:val="3"/>
        </w:numPr>
        <w:tabs>
          <w:tab w:val="clear" w:pos="786"/>
          <w:tab w:val="num" w:pos="785"/>
        </w:tabs>
        <w:spacing w:after="0" w:line="36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W wydatkach bieżącyc</w:t>
      </w:r>
      <w:r>
        <w:rPr>
          <w:rFonts w:ascii="Times New Roman" w:hAnsi="Times New Roman"/>
          <w:sz w:val="24"/>
          <w:szCs w:val="24"/>
        </w:rPr>
        <w:t>h na obsługę długu w latach 201</w:t>
      </w:r>
      <w:r w:rsidR="001E0AB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-2025</w:t>
      </w:r>
      <w:r w:rsidRPr="001C1F36">
        <w:rPr>
          <w:rFonts w:ascii="Times New Roman" w:hAnsi="Times New Roman"/>
          <w:sz w:val="24"/>
          <w:szCs w:val="24"/>
        </w:rPr>
        <w:t xml:space="preserve"> ujęto tylko odsetki od </w:t>
      </w:r>
      <w:r w:rsidR="001E0AB6">
        <w:rPr>
          <w:rFonts w:ascii="Times New Roman" w:hAnsi="Times New Roman"/>
          <w:sz w:val="24"/>
          <w:szCs w:val="24"/>
        </w:rPr>
        <w:t>zaciągniętych pożyczek i kredytów</w:t>
      </w:r>
      <w:r w:rsidRPr="001C1F36">
        <w:rPr>
          <w:rFonts w:ascii="Times New Roman" w:hAnsi="Times New Roman"/>
          <w:sz w:val="24"/>
          <w:szCs w:val="24"/>
        </w:rPr>
        <w:t xml:space="preserve">. </w:t>
      </w:r>
    </w:p>
    <w:p w:rsidR="00D22F09" w:rsidRPr="001C1F36" w:rsidRDefault="00D22F09" w:rsidP="00D22F09">
      <w:pPr>
        <w:numPr>
          <w:ilvl w:val="0"/>
          <w:numId w:val="3"/>
        </w:numPr>
        <w:tabs>
          <w:tab w:val="clear" w:pos="786"/>
          <w:tab w:val="num" w:pos="785"/>
        </w:tabs>
        <w:spacing w:after="0" w:line="36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Przeznacza się nadwyżkę budżetową na spłaty zobowiązań w latach kolejnych.</w:t>
      </w:r>
    </w:p>
    <w:p w:rsidR="00D22F09" w:rsidRPr="001C1F36" w:rsidRDefault="00D22F09" w:rsidP="00D22F09">
      <w:pPr>
        <w:numPr>
          <w:ilvl w:val="0"/>
          <w:numId w:val="3"/>
        </w:numPr>
        <w:tabs>
          <w:tab w:val="clear" w:pos="786"/>
          <w:tab w:val="num" w:pos="785"/>
        </w:tabs>
        <w:spacing w:after="0" w:line="360" w:lineRule="auto"/>
        <w:ind w:left="785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Planowane dochody ze sprzedaży majątku obejmują odpowiednio w roku:</w:t>
      </w:r>
    </w:p>
    <w:p w:rsidR="00D22F09" w:rsidRPr="00640CF4" w:rsidRDefault="00D22F09" w:rsidP="00D22F09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201</w:t>
      </w:r>
      <w:r w:rsidR="001E0AB6">
        <w:rPr>
          <w:rFonts w:ascii="Times New Roman" w:hAnsi="Times New Roman"/>
          <w:sz w:val="24"/>
          <w:szCs w:val="24"/>
        </w:rPr>
        <w:t>6</w:t>
      </w:r>
      <w:r w:rsidRPr="001C1F36">
        <w:rPr>
          <w:rFonts w:ascii="Times New Roman" w:hAnsi="Times New Roman"/>
          <w:sz w:val="24"/>
          <w:szCs w:val="24"/>
        </w:rPr>
        <w:tab/>
        <w:t>- spłaty rat długoterminowych</w:t>
      </w:r>
      <w:r>
        <w:rPr>
          <w:rFonts w:ascii="Times New Roman" w:hAnsi="Times New Roman"/>
          <w:sz w:val="24"/>
          <w:szCs w:val="24"/>
        </w:rPr>
        <w:t xml:space="preserve"> (do</w:t>
      </w:r>
      <w:r w:rsidR="001E0AB6">
        <w:rPr>
          <w:rFonts w:ascii="Times New Roman" w:hAnsi="Times New Roman"/>
          <w:sz w:val="24"/>
          <w:szCs w:val="24"/>
        </w:rPr>
        <w:t xml:space="preserve">tyczące sprzedaży mienia)  </w:t>
      </w:r>
      <w:r w:rsidR="001E0AB6" w:rsidRPr="00640CF4">
        <w:rPr>
          <w:rFonts w:ascii="Times New Roman" w:hAnsi="Times New Roman"/>
          <w:sz w:val="24"/>
          <w:szCs w:val="24"/>
        </w:rPr>
        <w:t xml:space="preserve">– </w:t>
      </w:r>
      <w:r w:rsidR="001B5F3D" w:rsidRPr="00640CF4">
        <w:rPr>
          <w:rFonts w:ascii="Times New Roman" w:hAnsi="Times New Roman"/>
          <w:sz w:val="24"/>
          <w:szCs w:val="24"/>
        </w:rPr>
        <w:t>5</w:t>
      </w:r>
      <w:r w:rsidRPr="00640CF4">
        <w:rPr>
          <w:rFonts w:ascii="Times New Roman" w:hAnsi="Times New Roman"/>
          <w:sz w:val="24"/>
          <w:szCs w:val="24"/>
        </w:rPr>
        <w:t> </w:t>
      </w:r>
      <w:r w:rsidR="001E0AB6" w:rsidRPr="00640CF4">
        <w:rPr>
          <w:rFonts w:ascii="Times New Roman" w:hAnsi="Times New Roman"/>
          <w:sz w:val="24"/>
          <w:szCs w:val="24"/>
        </w:rPr>
        <w:t>0</w:t>
      </w:r>
      <w:r w:rsidRPr="00640CF4">
        <w:rPr>
          <w:rFonts w:ascii="Times New Roman" w:hAnsi="Times New Roman"/>
          <w:sz w:val="24"/>
          <w:szCs w:val="24"/>
        </w:rPr>
        <w:t>00,00zł</w:t>
      </w:r>
    </w:p>
    <w:p w:rsidR="00D22F09" w:rsidRPr="00640CF4" w:rsidRDefault="00D22F09" w:rsidP="00D22F09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40CF4">
        <w:rPr>
          <w:rFonts w:ascii="Times New Roman" w:hAnsi="Times New Roman"/>
          <w:sz w:val="24"/>
          <w:szCs w:val="24"/>
        </w:rPr>
        <w:tab/>
        <w:t>- wykup lokali  - 30 000,00zł</w:t>
      </w:r>
    </w:p>
    <w:p w:rsidR="00D22F09" w:rsidRPr="00640CF4" w:rsidRDefault="00D22F09" w:rsidP="00D22F09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40CF4">
        <w:rPr>
          <w:rFonts w:ascii="Times New Roman" w:hAnsi="Times New Roman"/>
          <w:sz w:val="24"/>
          <w:szCs w:val="24"/>
        </w:rPr>
        <w:tab/>
        <w:t>- sp</w:t>
      </w:r>
      <w:r w:rsidR="001B5F3D" w:rsidRPr="00640CF4">
        <w:rPr>
          <w:rFonts w:ascii="Times New Roman" w:hAnsi="Times New Roman"/>
          <w:sz w:val="24"/>
          <w:szCs w:val="24"/>
        </w:rPr>
        <w:t>rzedaż działek – 116 6</w:t>
      </w:r>
      <w:r w:rsidRPr="00640CF4">
        <w:rPr>
          <w:rFonts w:ascii="Times New Roman" w:hAnsi="Times New Roman"/>
          <w:sz w:val="24"/>
          <w:szCs w:val="24"/>
        </w:rPr>
        <w:t>00,00zł</w:t>
      </w:r>
    </w:p>
    <w:p w:rsidR="00872887" w:rsidRPr="001B5F3D" w:rsidRDefault="00D22F09" w:rsidP="00872887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 xml:space="preserve">Przyjęte wartości stanowią prognozę dochodów w oparciu o Zarządzenie Or.0050.1.114.2011 </w:t>
      </w:r>
      <w:smartTag w:uri="urn:schemas-microsoft-com:office:smarttags" w:element="metricconverter">
        <w:smartTagPr>
          <w:attr w:name="ProductID" w:val="2013”"/>
        </w:smartTagPr>
        <w:smartTag w:uri="urn:schemas-microsoft-com:office:smarttags" w:element="PersonName">
          <w:r w:rsidRPr="001C1F36">
            <w:rPr>
              <w:rFonts w:ascii="Times New Roman" w:hAnsi="Times New Roman"/>
              <w:sz w:val="24"/>
              <w:szCs w:val="24"/>
            </w:rPr>
            <w:t>Burmistrz</w:t>
          </w:r>
        </w:smartTag>
      </w:smartTag>
      <w:r w:rsidRPr="001C1F36">
        <w:rPr>
          <w:rFonts w:ascii="Times New Roman" w:hAnsi="Times New Roman"/>
          <w:sz w:val="24"/>
          <w:szCs w:val="24"/>
        </w:rPr>
        <w:t xml:space="preserve">a Sępólna Krajeńskiego z dnia 8 grudnia 2011 roku w </w:t>
      </w:r>
      <w:r w:rsidRPr="001B5F3D">
        <w:rPr>
          <w:rFonts w:ascii="Times New Roman" w:hAnsi="Times New Roman"/>
          <w:sz w:val="24"/>
          <w:szCs w:val="24"/>
        </w:rPr>
        <w:t>sprawie przyjęcia planu wykorzystania gminnego zasobu nieruchomości.</w:t>
      </w:r>
    </w:p>
    <w:p w:rsidR="001B5F3D" w:rsidRPr="00180AB3" w:rsidRDefault="00D22F09" w:rsidP="001B5F3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1B5F3D">
        <w:rPr>
          <w:rFonts w:ascii="Times New Roman" w:hAnsi="Times New Roman"/>
          <w:sz w:val="24"/>
          <w:szCs w:val="24"/>
        </w:rPr>
        <w:t>Do</w:t>
      </w:r>
      <w:r w:rsidRPr="00902AD6">
        <w:rPr>
          <w:rFonts w:ascii="Times New Roman" w:hAnsi="Times New Roman"/>
          <w:sz w:val="24"/>
          <w:szCs w:val="24"/>
        </w:rPr>
        <w:t xml:space="preserve"> </w:t>
      </w:r>
      <w:r w:rsidRPr="00F76783">
        <w:rPr>
          <w:rFonts w:ascii="Times New Roman" w:hAnsi="Times New Roman"/>
          <w:sz w:val="24"/>
          <w:szCs w:val="24"/>
        </w:rPr>
        <w:t xml:space="preserve">kwoty długu ujęto wykupu nieruchomości na raty. </w:t>
      </w:r>
    </w:p>
    <w:p w:rsidR="00180AB3" w:rsidRDefault="00180AB3" w:rsidP="001B5F3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Prognozę kwoty długu sporządzono w oparciu o zawarte umowy pożyczkowe i kredytowe oraz przewidywane do zaciągnięcia zobowiązania finansowe.</w:t>
      </w:r>
    </w:p>
    <w:p w:rsidR="00D22F09" w:rsidRPr="00180AB3" w:rsidRDefault="00D22F09" w:rsidP="001B5F3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1B5F3D">
        <w:rPr>
          <w:rFonts w:ascii="Times New Roman" w:hAnsi="Times New Roman"/>
          <w:sz w:val="24"/>
          <w:szCs w:val="24"/>
        </w:rPr>
        <w:t>Planowane dochody majątkowe</w:t>
      </w:r>
      <w:r w:rsidR="001E0AB6" w:rsidRPr="001B5F3D">
        <w:rPr>
          <w:rFonts w:ascii="Times New Roman" w:hAnsi="Times New Roman"/>
          <w:sz w:val="24"/>
          <w:szCs w:val="24"/>
        </w:rPr>
        <w:t xml:space="preserve"> na 2016</w:t>
      </w:r>
      <w:r w:rsidRPr="001B5F3D">
        <w:rPr>
          <w:rFonts w:ascii="Times New Roman" w:hAnsi="Times New Roman"/>
          <w:sz w:val="24"/>
          <w:szCs w:val="24"/>
        </w:rPr>
        <w:t xml:space="preserve"> rok obejmują środki na dofinansowanie </w:t>
      </w:r>
      <w:r w:rsidR="001E0AB6" w:rsidRPr="001B5F3D">
        <w:rPr>
          <w:rFonts w:ascii="Times New Roman" w:hAnsi="Times New Roman"/>
          <w:sz w:val="24"/>
          <w:szCs w:val="24"/>
        </w:rPr>
        <w:t xml:space="preserve">przez BGK </w:t>
      </w:r>
      <w:r w:rsidRPr="001B5F3D">
        <w:rPr>
          <w:rFonts w:ascii="Times New Roman" w:hAnsi="Times New Roman"/>
          <w:sz w:val="24"/>
          <w:szCs w:val="24"/>
        </w:rPr>
        <w:t xml:space="preserve">zadań inwestycyjnych związanych z </w:t>
      </w:r>
      <w:r w:rsidR="001E0AB6" w:rsidRPr="001B5F3D">
        <w:rPr>
          <w:rFonts w:ascii="Times New Roman" w:hAnsi="Times New Roman"/>
          <w:sz w:val="24"/>
          <w:szCs w:val="24"/>
        </w:rPr>
        <w:t>adaptacją lokalu na cele mieszkalne.</w:t>
      </w:r>
    </w:p>
    <w:p w:rsidR="00180AB3" w:rsidRPr="001B5F3D" w:rsidRDefault="00180AB3" w:rsidP="001B5F3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Planowane wydatki inwestycyjne w 2016 roku stanowią ponad 10% wydatków ogółem. Prognoza wydatków inwestycyjnych na kolejne lata została sporządzona z uwzględnieniem wskaźnika wzrostu dochodów i wydatków.</w:t>
      </w:r>
    </w:p>
    <w:p w:rsidR="001E0AB6" w:rsidRDefault="001E0AB6" w:rsidP="001E0AB6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1E0AB6" w:rsidRDefault="001E0AB6" w:rsidP="001E0A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E0AB6" w:rsidRDefault="001E0AB6" w:rsidP="001E0A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E0AB6" w:rsidRDefault="001E0AB6" w:rsidP="001E0A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E0AB6" w:rsidRDefault="001E0AB6" w:rsidP="001E0A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E0AB6" w:rsidRDefault="001E0AB6" w:rsidP="001E0A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22F09" w:rsidRDefault="00D22F09" w:rsidP="00D22F09">
      <w:pPr>
        <w:jc w:val="center"/>
        <w:rPr>
          <w:rFonts w:ascii="Times New Roman" w:hAnsi="Times New Roman"/>
          <w:b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lastRenderedPageBreak/>
        <w:t>OBJAŚNIENIA</w:t>
      </w:r>
    </w:p>
    <w:p w:rsidR="00D22F09" w:rsidRDefault="00D22F09" w:rsidP="00D22F09">
      <w:pPr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1C1F36">
        <w:rPr>
          <w:rFonts w:ascii="Times New Roman" w:hAnsi="Times New Roman"/>
          <w:b/>
          <w:sz w:val="24"/>
          <w:szCs w:val="24"/>
        </w:rPr>
        <w:t xml:space="preserve">Do </w:t>
      </w:r>
      <w:r>
        <w:rPr>
          <w:rFonts w:ascii="Times New Roman" w:hAnsi="Times New Roman"/>
          <w:b/>
          <w:sz w:val="24"/>
          <w:szCs w:val="24"/>
        </w:rPr>
        <w:t xml:space="preserve">załącznika nr 2 </w:t>
      </w:r>
      <w:r w:rsidRPr="001C1F36">
        <w:rPr>
          <w:rFonts w:ascii="Times New Roman" w:hAnsi="Times New Roman"/>
          <w:b/>
          <w:sz w:val="24"/>
          <w:szCs w:val="24"/>
        </w:rPr>
        <w:t xml:space="preserve">wykazu przedsięwzięć do Wieloletniej Prognozy Finansowej </w:t>
      </w:r>
    </w:p>
    <w:p w:rsidR="00D22F09" w:rsidRPr="001C1F36" w:rsidRDefault="00D22F09" w:rsidP="00D22F09">
      <w:pPr>
        <w:numPr>
          <w:ilvl w:val="0"/>
          <w:numId w:val="4"/>
        </w:numPr>
        <w:tabs>
          <w:tab w:val="clear" w:pos="720"/>
          <w:tab w:val="num" w:pos="502"/>
        </w:tabs>
        <w:spacing w:after="0" w:line="36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1C1F36">
        <w:rPr>
          <w:rFonts w:ascii="Times New Roman" w:hAnsi="Times New Roman"/>
          <w:sz w:val="24"/>
          <w:szCs w:val="24"/>
        </w:rPr>
        <w:t>W wykazie przedsięwzięć uwzględniono następujące projekty</w:t>
      </w:r>
      <w:r w:rsidR="001E0AB6">
        <w:rPr>
          <w:rFonts w:ascii="Times New Roman" w:hAnsi="Times New Roman"/>
          <w:sz w:val="24"/>
          <w:szCs w:val="24"/>
        </w:rPr>
        <w:t>, w tym</w:t>
      </w:r>
      <w:r w:rsidRPr="001C1F36">
        <w:rPr>
          <w:rFonts w:ascii="Times New Roman" w:hAnsi="Times New Roman"/>
          <w:sz w:val="24"/>
          <w:szCs w:val="24"/>
        </w:rPr>
        <w:t xml:space="preserve"> realizowane z udziałem środków Unii Europejskiej:</w:t>
      </w:r>
    </w:p>
    <w:p w:rsidR="00D22F09" w:rsidRDefault="00D22F09" w:rsidP="00D22F09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405C8">
        <w:rPr>
          <w:rFonts w:ascii="Times New Roman" w:hAnsi="Times New Roman"/>
          <w:b/>
          <w:sz w:val="24"/>
          <w:szCs w:val="24"/>
        </w:rPr>
        <w:t xml:space="preserve"> „Przeciwdziałanie wykluczeniu cyfrowemu na terenie województwa kujawsko-pomorskiego (druga edycja)”</w:t>
      </w:r>
      <w:r>
        <w:rPr>
          <w:rFonts w:ascii="Times New Roman" w:hAnsi="Times New Roman"/>
          <w:sz w:val="24"/>
          <w:szCs w:val="24"/>
        </w:rPr>
        <w:t xml:space="preserve">. Porozumienie pomiędzy Gminą Sępólno Krajeńskie, a Województwem Kujawsko-Pomorskim </w:t>
      </w:r>
      <w:proofErr w:type="spellStart"/>
      <w:r>
        <w:rPr>
          <w:rFonts w:ascii="Times New Roman" w:hAnsi="Times New Roman"/>
          <w:sz w:val="24"/>
          <w:szCs w:val="24"/>
        </w:rPr>
        <w:t>ws</w:t>
      </w:r>
      <w:proofErr w:type="spellEnd"/>
      <w:r>
        <w:rPr>
          <w:rFonts w:ascii="Times New Roman" w:hAnsi="Times New Roman"/>
          <w:sz w:val="24"/>
          <w:szCs w:val="24"/>
        </w:rPr>
        <w:t xml:space="preserve"> realizacji zadań w ramach wojewódzkiego programu przeciwdziałania wykluczeniu cyfrowemu osób najuboższych i niepełnosprawnych. Celem projektu jest zapewnienie dostępu do Internetu dla 20 mieszkańców Gminy Sępólno Krajeńskie w okresie trwałości projektu tj. od 01.01.2016r. do 31.12.2020r. Wkład własny Gminy to 64 000,00zł.</w:t>
      </w:r>
      <w:r w:rsidR="00F145C3">
        <w:rPr>
          <w:rFonts w:ascii="Times New Roman" w:hAnsi="Times New Roman"/>
          <w:sz w:val="24"/>
          <w:szCs w:val="24"/>
        </w:rPr>
        <w:t xml:space="preserve"> </w:t>
      </w:r>
    </w:p>
    <w:p w:rsidR="001E0AB6" w:rsidRPr="00016F00" w:rsidRDefault="001E0AB6" w:rsidP="001E0AB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16F00">
        <w:rPr>
          <w:rFonts w:ascii="Times New Roman" w:hAnsi="Times New Roman"/>
          <w:b/>
          <w:sz w:val="24"/>
          <w:szCs w:val="24"/>
        </w:rPr>
        <w:t xml:space="preserve">„Rozbudowa Żłobka w Centrum Małego Dziecka i Rodziny w Sępólnie Krajeńskim”. </w:t>
      </w:r>
      <w:r w:rsidRPr="00016F00">
        <w:rPr>
          <w:rFonts w:ascii="Times New Roman" w:hAnsi="Times New Roman"/>
          <w:sz w:val="24"/>
          <w:szCs w:val="24"/>
        </w:rPr>
        <w:t>Zadanie planowane do realizacji w latach 2015 – 2016. Zadanie realizowane w ramach resortowego programu instytucji opieki nad dziećmi w wieku do lat 3 – Konkurs Maluch – edycja 2015. Celem zadania jest zapewnienie dzieciom do lat 3 miejsc w instytucji opieki do czasu osiągnięcia poziomu rozwoju i umiejętności niezbędnych do edukacji przedszkolnej.</w:t>
      </w:r>
    </w:p>
    <w:p w:rsidR="001E0AB6" w:rsidRPr="000405C8" w:rsidRDefault="001E0AB6" w:rsidP="001E0AB6">
      <w:pPr>
        <w:spacing w:after="0" w:line="360" w:lineRule="auto"/>
        <w:ind w:left="1260"/>
        <w:jc w:val="both"/>
        <w:rPr>
          <w:rFonts w:ascii="Times New Roman" w:hAnsi="Times New Roman"/>
          <w:sz w:val="24"/>
          <w:szCs w:val="24"/>
        </w:rPr>
      </w:pPr>
    </w:p>
    <w:p w:rsidR="00D22F09" w:rsidRPr="000273BC" w:rsidRDefault="00D22F09" w:rsidP="00D22F09">
      <w:pPr>
        <w:numPr>
          <w:ilvl w:val="0"/>
          <w:numId w:val="4"/>
        </w:numPr>
        <w:tabs>
          <w:tab w:val="clear" w:pos="720"/>
          <w:tab w:val="num" w:pos="502"/>
          <w:tab w:val="left" w:pos="1080"/>
        </w:tabs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0273BC">
        <w:rPr>
          <w:rFonts w:ascii="Times New Roman" w:hAnsi="Times New Roman"/>
          <w:sz w:val="24"/>
          <w:szCs w:val="24"/>
        </w:rPr>
        <w:t>Wykup budynku w Sępólnie Krajeńskim przy ulicy Przemysłowej 7a na mienie  komunalne w celu odpowiedniego zagospodarowania.</w:t>
      </w:r>
    </w:p>
    <w:p w:rsidR="00D22F09" w:rsidRDefault="00D22F09" w:rsidP="006A474D">
      <w:pPr>
        <w:jc w:val="center"/>
        <w:rPr>
          <w:rFonts w:ascii="Times New Roman" w:hAnsi="Times New Roman"/>
          <w:b/>
          <w:sz w:val="24"/>
          <w:szCs w:val="24"/>
        </w:rPr>
      </w:pPr>
    </w:p>
    <w:p w:rsidR="002658F7" w:rsidRDefault="002658F7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2658F7" w:rsidSect="001C1F36">
      <w:pgSz w:w="11906" w:h="16838"/>
      <w:pgMar w:top="1247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2497"/>
    <w:multiLevelType w:val="hybridMultilevel"/>
    <w:tmpl w:val="DF264E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557447"/>
    <w:multiLevelType w:val="hybridMultilevel"/>
    <w:tmpl w:val="3E5237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B033D90"/>
    <w:multiLevelType w:val="hybridMultilevel"/>
    <w:tmpl w:val="E3C213B0"/>
    <w:lvl w:ilvl="0" w:tplc="A2923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44D2F"/>
    <w:multiLevelType w:val="hybridMultilevel"/>
    <w:tmpl w:val="2AFECE6E"/>
    <w:lvl w:ilvl="0" w:tplc="B5BC632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 w15:restartNumberingAfterBreak="0">
    <w:nsid w:val="3CD921A3"/>
    <w:multiLevelType w:val="hybridMultilevel"/>
    <w:tmpl w:val="9B523292"/>
    <w:lvl w:ilvl="0" w:tplc="EE54A9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5702958"/>
    <w:multiLevelType w:val="hybridMultilevel"/>
    <w:tmpl w:val="FC9EF93A"/>
    <w:lvl w:ilvl="0" w:tplc="B85AE83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CB61B1B"/>
    <w:multiLevelType w:val="hybridMultilevel"/>
    <w:tmpl w:val="A1921080"/>
    <w:lvl w:ilvl="0" w:tplc="07E647D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</w:rPr>
    </w:lvl>
    <w:lvl w:ilvl="1" w:tplc="BAD4E734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 w15:restartNumberingAfterBreak="0">
    <w:nsid w:val="50150AE8"/>
    <w:multiLevelType w:val="hybridMultilevel"/>
    <w:tmpl w:val="28DA7F7E"/>
    <w:lvl w:ilvl="0" w:tplc="F4C6121C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8" w15:restartNumberingAfterBreak="0">
    <w:nsid w:val="6BFD270A"/>
    <w:multiLevelType w:val="hybridMultilevel"/>
    <w:tmpl w:val="F2D8CC3C"/>
    <w:lvl w:ilvl="0" w:tplc="ACF2317C">
      <w:start w:val="1"/>
      <w:numFmt w:val="decimal"/>
      <w:lvlText w:val="%1)"/>
      <w:lvlJc w:val="left"/>
      <w:pPr>
        <w:ind w:left="4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7" w:hanging="360"/>
      </w:pPr>
    </w:lvl>
    <w:lvl w:ilvl="2" w:tplc="0415001B" w:tentative="1">
      <w:start w:val="1"/>
      <w:numFmt w:val="lowerRoman"/>
      <w:lvlText w:val="%3."/>
      <w:lvlJc w:val="right"/>
      <w:pPr>
        <w:ind w:left="1867" w:hanging="180"/>
      </w:pPr>
    </w:lvl>
    <w:lvl w:ilvl="3" w:tplc="0415000F" w:tentative="1">
      <w:start w:val="1"/>
      <w:numFmt w:val="decimal"/>
      <w:lvlText w:val="%4."/>
      <w:lvlJc w:val="left"/>
      <w:pPr>
        <w:ind w:left="2587" w:hanging="360"/>
      </w:pPr>
    </w:lvl>
    <w:lvl w:ilvl="4" w:tplc="04150019" w:tentative="1">
      <w:start w:val="1"/>
      <w:numFmt w:val="lowerLetter"/>
      <w:lvlText w:val="%5."/>
      <w:lvlJc w:val="left"/>
      <w:pPr>
        <w:ind w:left="3307" w:hanging="360"/>
      </w:pPr>
    </w:lvl>
    <w:lvl w:ilvl="5" w:tplc="0415001B" w:tentative="1">
      <w:start w:val="1"/>
      <w:numFmt w:val="lowerRoman"/>
      <w:lvlText w:val="%6."/>
      <w:lvlJc w:val="right"/>
      <w:pPr>
        <w:ind w:left="4027" w:hanging="180"/>
      </w:pPr>
    </w:lvl>
    <w:lvl w:ilvl="6" w:tplc="0415000F" w:tentative="1">
      <w:start w:val="1"/>
      <w:numFmt w:val="decimal"/>
      <w:lvlText w:val="%7."/>
      <w:lvlJc w:val="left"/>
      <w:pPr>
        <w:ind w:left="4747" w:hanging="360"/>
      </w:pPr>
    </w:lvl>
    <w:lvl w:ilvl="7" w:tplc="04150019" w:tentative="1">
      <w:start w:val="1"/>
      <w:numFmt w:val="lowerLetter"/>
      <w:lvlText w:val="%8."/>
      <w:lvlJc w:val="left"/>
      <w:pPr>
        <w:ind w:left="5467" w:hanging="360"/>
      </w:pPr>
    </w:lvl>
    <w:lvl w:ilvl="8" w:tplc="041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9" w15:restartNumberingAfterBreak="0">
    <w:nsid w:val="76B1386A"/>
    <w:multiLevelType w:val="hybridMultilevel"/>
    <w:tmpl w:val="F7503B92"/>
    <w:lvl w:ilvl="0" w:tplc="CEAE5E3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EA6544"/>
    <w:multiLevelType w:val="hybridMultilevel"/>
    <w:tmpl w:val="EA9E4AFA"/>
    <w:lvl w:ilvl="0" w:tplc="D35AB7B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1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B2F"/>
    <w:rsid w:val="000405C8"/>
    <w:rsid w:val="000A3719"/>
    <w:rsid w:val="000D5116"/>
    <w:rsid w:val="000F2418"/>
    <w:rsid w:val="00134F8C"/>
    <w:rsid w:val="0014287A"/>
    <w:rsid w:val="001645D2"/>
    <w:rsid w:val="00180AB3"/>
    <w:rsid w:val="001B30EA"/>
    <w:rsid w:val="001B5F3D"/>
    <w:rsid w:val="001C1F36"/>
    <w:rsid w:val="001C4EF3"/>
    <w:rsid w:val="001E0AB6"/>
    <w:rsid w:val="002658F7"/>
    <w:rsid w:val="00294093"/>
    <w:rsid w:val="002A394E"/>
    <w:rsid w:val="002C4EE7"/>
    <w:rsid w:val="002D6D58"/>
    <w:rsid w:val="003075E6"/>
    <w:rsid w:val="00314B27"/>
    <w:rsid w:val="003176C2"/>
    <w:rsid w:val="00321B81"/>
    <w:rsid w:val="003234D4"/>
    <w:rsid w:val="003235D0"/>
    <w:rsid w:val="00354E0C"/>
    <w:rsid w:val="003554F0"/>
    <w:rsid w:val="00366FAC"/>
    <w:rsid w:val="003B7E62"/>
    <w:rsid w:val="003C0738"/>
    <w:rsid w:val="003D44C1"/>
    <w:rsid w:val="00421586"/>
    <w:rsid w:val="00446A8A"/>
    <w:rsid w:val="004646C1"/>
    <w:rsid w:val="0047533A"/>
    <w:rsid w:val="00475D61"/>
    <w:rsid w:val="00486FAE"/>
    <w:rsid w:val="004A65B6"/>
    <w:rsid w:val="004A77DF"/>
    <w:rsid w:val="004D1A3B"/>
    <w:rsid w:val="004F451E"/>
    <w:rsid w:val="00520D6F"/>
    <w:rsid w:val="0052214F"/>
    <w:rsid w:val="005224BC"/>
    <w:rsid w:val="00547A3F"/>
    <w:rsid w:val="005E5EBE"/>
    <w:rsid w:val="00603A41"/>
    <w:rsid w:val="00640CF4"/>
    <w:rsid w:val="00641395"/>
    <w:rsid w:val="00652283"/>
    <w:rsid w:val="00670C6A"/>
    <w:rsid w:val="0069347B"/>
    <w:rsid w:val="006A474D"/>
    <w:rsid w:val="006B127A"/>
    <w:rsid w:val="006C6DDB"/>
    <w:rsid w:val="006D55DF"/>
    <w:rsid w:val="006E3534"/>
    <w:rsid w:val="00734FD5"/>
    <w:rsid w:val="0074348B"/>
    <w:rsid w:val="00743D6A"/>
    <w:rsid w:val="0075678D"/>
    <w:rsid w:val="007B51A3"/>
    <w:rsid w:val="007C0524"/>
    <w:rsid w:val="0080676F"/>
    <w:rsid w:val="008226EA"/>
    <w:rsid w:val="008622D8"/>
    <w:rsid w:val="00872887"/>
    <w:rsid w:val="00882DCD"/>
    <w:rsid w:val="008C6A27"/>
    <w:rsid w:val="008D4356"/>
    <w:rsid w:val="008E1C38"/>
    <w:rsid w:val="009137CE"/>
    <w:rsid w:val="009374FF"/>
    <w:rsid w:val="009F0B2F"/>
    <w:rsid w:val="00A519FA"/>
    <w:rsid w:val="00A67CE5"/>
    <w:rsid w:val="00A7048E"/>
    <w:rsid w:val="00A8264C"/>
    <w:rsid w:val="00AB6671"/>
    <w:rsid w:val="00AE16C2"/>
    <w:rsid w:val="00B23FC7"/>
    <w:rsid w:val="00B360BE"/>
    <w:rsid w:val="00B53161"/>
    <w:rsid w:val="00B70087"/>
    <w:rsid w:val="00BB4E43"/>
    <w:rsid w:val="00BD4FC9"/>
    <w:rsid w:val="00BF41C5"/>
    <w:rsid w:val="00C07D4C"/>
    <w:rsid w:val="00C60B6C"/>
    <w:rsid w:val="00C631B5"/>
    <w:rsid w:val="00C85751"/>
    <w:rsid w:val="00D010E9"/>
    <w:rsid w:val="00D043A5"/>
    <w:rsid w:val="00D14EBE"/>
    <w:rsid w:val="00D22799"/>
    <w:rsid w:val="00D22F09"/>
    <w:rsid w:val="00D3174B"/>
    <w:rsid w:val="00D57749"/>
    <w:rsid w:val="00D64E2B"/>
    <w:rsid w:val="00DE00DB"/>
    <w:rsid w:val="00DE1CF6"/>
    <w:rsid w:val="00E44523"/>
    <w:rsid w:val="00E45793"/>
    <w:rsid w:val="00E64D3A"/>
    <w:rsid w:val="00E6646B"/>
    <w:rsid w:val="00E70AF2"/>
    <w:rsid w:val="00E95743"/>
    <w:rsid w:val="00EA07E2"/>
    <w:rsid w:val="00EC08F2"/>
    <w:rsid w:val="00EC3E50"/>
    <w:rsid w:val="00EE38CE"/>
    <w:rsid w:val="00EE64E3"/>
    <w:rsid w:val="00F145C3"/>
    <w:rsid w:val="00F33EAA"/>
    <w:rsid w:val="00F75D1A"/>
    <w:rsid w:val="00F75E60"/>
    <w:rsid w:val="00F87037"/>
    <w:rsid w:val="00F96583"/>
    <w:rsid w:val="00FA36A1"/>
    <w:rsid w:val="00FB3A72"/>
    <w:rsid w:val="00FB3DA4"/>
    <w:rsid w:val="00FF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24F7607-A7D4-4A0C-B610-3D354D78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4D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F0B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1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F1D9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645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</vt:lpstr>
    </vt:vector>
  </TitlesOfParts>
  <Company/>
  <LinksUpToDate>false</LinksUpToDate>
  <CharactersWithSpaces>4510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</dc:title>
  <dc:subject/>
  <dc:creator>Ania</dc:creator>
  <cp:keywords/>
  <dc:description/>
  <cp:lastModifiedBy>Renata Ćwiek</cp:lastModifiedBy>
  <cp:revision>2</cp:revision>
  <cp:lastPrinted>2016-01-19T09:55:00Z</cp:lastPrinted>
  <dcterms:created xsi:type="dcterms:W3CDTF">2016-01-21T08:47:00Z</dcterms:created>
  <dcterms:modified xsi:type="dcterms:W3CDTF">2016-01-21T08:47:00Z</dcterms:modified>
</cp:coreProperties>
</file>