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28B1" w14:textId="408DB66D" w:rsidR="00743BB2" w:rsidRPr="00015CC9" w:rsidRDefault="00743BB2" w:rsidP="00743BB2">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42</w:t>
      </w:r>
      <w:r w:rsidRPr="00015CC9">
        <w:rPr>
          <w:rFonts w:ascii="Times New Roman" w:eastAsia="Times New Roman" w:hAnsi="Times New Roman" w:cs="Times New Roman"/>
          <w:b/>
          <w:sz w:val="24"/>
          <w:szCs w:val="24"/>
          <w:lang w:eastAsia="pl-PL"/>
        </w:rPr>
        <w:t>/201</w:t>
      </w:r>
      <w:r>
        <w:rPr>
          <w:rFonts w:ascii="Times New Roman" w:eastAsia="Times New Roman" w:hAnsi="Times New Roman" w:cs="Times New Roman"/>
          <w:b/>
          <w:sz w:val="24"/>
          <w:szCs w:val="24"/>
          <w:lang w:eastAsia="pl-PL"/>
        </w:rPr>
        <w:t>7</w:t>
      </w:r>
    </w:p>
    <w:p w14:paraId="40C3D722" w14:textId="77777777" w:rsidR="00743BB2" w:rsidRPr="00015CC9" w:rsidRDefault="00743BB2" w:rsidP="00743BB2">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z posiedzenia Komisji Rewizyjnej Rady Miejskiej w Sępólnie Krajeńskim </w:t>
      </w:r>
    </w:p>
    <w:p w14:paraId="3420FC1C" w14:textId="54CF645E" w:rsidR="00743BB2" w:rsidRPr="006A66C3" w:rsidRDefault="00743BB2" w:rsidP="00743BB2">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w dniu </w:t>
      </w:r>
      <w:r>
        <w:rPr>
          <w:rFonts w:ascii="Times New Roman" w:eastAsia="Times New Roman" w:hAnsi="Times New Roman" w:cs="Times New Roman"/>
          <w:b/>
          <w:sz w:val="24"/>
          <w:szCs w:val="24"/>
          <w:lang w:eastAsia="pl-PL"/>
        </w:rPr>
        <w:t xml:space="preserve">8 listopada 2017r. </w:t>
      </w:r>
      <w:r w:rsidRPr="00015CC9">
        <w:rPr>
          <w:rFonts w:ascii="Times New Roman" w:eastAsia="Times New Roman" w:hAnsi="Times New Roman" w:cs="Times New Roman"/>
          <w:b/>
          <w:sz w:val="24"/>
          <w:szCs w:val="24"/>
          <w:lang w:eastAsia="pl-PL"/>
        </w:rPr>
        <w:t xml:space="preserve"> </w:t>
      </w:r>
    </w:p>
    <w:p w14:paraId="70747FF5" w14:textId="77777777" w:rsidR="00743BB2" w:rsidRPr="00015CC9" w:rsidRDefault="00743BB2" w:rsidP="00743BB2">
      <w:pPr>
        <w:spacing w:after="0" w:line="240" w:lineRule="auto"/>
        <w:ind w:firstLine="708"/>
        <w:jc w:val="both"/>
        <w:rPr>
          <w:rFonts w:ascii="Times New Roman" w:eastAsia="Times New Roman" w:hAnsi="Times New Roman" w:cs="Times New Roman"/>
          <w:sz w:val="24"/>
          <w:szCs w:val="24"/>
          <w:lang w:eastAsia="pl-PL"/>
        </w:rPr>
      </w:pPr>
    </w:p>
    <w:p w14:paraId="405DC647" w14:textId="52B76906" w:rsidR="00743BB2" w:rsidRDefault="00743BB2" w:rsidP="00743BB2">
      <w:pPr>
        <w:spacing w:after="0" w:line="240" w:lineRule="auto"/>
        <w:ind w:firstLine="708"/>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 posiedzeniu udział wzięli członkowie Komisji </w:t>
      </w:r>
      <w:r>
        <w:rPr>
          <w:rFonts w:ascii="Times New Roman" w:eastAsia="Times New Roman" w:hAnsi="Times New Roman" w:cs="Times New Roman"/>
          <w:sz w:val="24"/>
          <w:szCs w:val="24"/>
          <w:lang w:eastAsia="pl-PL"/>
        </w:rPr>
        <w:t xml:space="preserve">oraz zaproszony gość Skarbnik Gminy Anna Buchwald.    </w:t>
      </w:r>
    </w:p>
    <w:p w14:paraId="372F74B1" w14:textId="5B59E698" w:rsidR="00743BB2" w:rsidRDefault="00743BB2" w:rsidP="00326180">
      <w:pPr>
        <w:spacing w:after="0" w:line="240" w:lineRule="auto"/>
        <w:jc w:val="both"/>
        <w:rPr>
          <w:rFonts w:ascii="Times New Roman" w:eastAsia="Times New Roman" w:hAnsi="Times New Roman" w:cs="Times New Roman"/>
          <w:sz w:val="24"/>
          <w:szCs w:val="24"/>
          <w:lang w:eastAsia="pl-PL"/>
        </w:rPr>
      </w:pPr>
    </w:p>
    <w:p w14:paraId="22F0367A" w14:textId="77777777" w:rsidR="00E1636D" w:rsidRDefault="00E1636D" w:rsidP="00326180">
      <w:pPr>
        <w:spacing w:after="0" w:line="240" w:lineRule="auto"/>
        <w:jc w:val="both"/>
        <w:rPr>
          <w:rFonts w:ascii="Times New Roman" w:eastAsia="Times New Roman" w:hAnsi="Times New Roman" w:cs="Times New Roman"/>
          <w:sz w:val="24"/>
          <w:szCs w:val="24"/>
          <w:lang w:eastAsia="pl-PL"/>
        </w:rPr>
      </w:pPr>
    </w:p>
    <w:p w14:paraId="2983E2C0" w14:textId="41E566A3" w:rsidR="00743BB2" w:rsidRDefault="00743BB2" w:rsidP="00743BB2">
      <w:pPr>
        <w:spacing w:after="0" w:line="240" w:lineRule="auto"/>
        <w:ind w:firstLine="36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Posiedzenie otworzył Przewodniczący Komisji Pan Zdzisław </w:t>
      </w:r>
      <w:proofErr w:type="spellStart"/>
      <w:r w:rsidRPr="00015CC9">
        <w:rPr>
          <w:rFonts w:ascii="Times New Roman" w:eastAsia="Times New Roman" w:hAnsi="Times New Roman" w:cs="Times New Roman"/>
          <w:sz w:val="24"/>
          <w:szCs w:val="24"/>
          <w:lang w:eastAsia="pl-PL"/>
        </w:rPr>
        <w:t>Grzeca</w:t>
      </w:r>
      <w:proofErr w:type="spellEnd"/>
      <w:r w:rsidRPr="00015CC9">
        <w:rPr>
          <w:rFonts w:ascii="Times New Roman" w:eastAsia="Times New Roman" w:hAnsi="Times New Roman" w:cs="Times New Roman"/>
          <w:sz w:val="24"/>
          <w:szCs w:val="24"/>
          <w:lang w:eastAsia="pl-PL"/>
        </w:rPr>
        <w:t xml:space="preserve">, który po powitaniu zebranych zaproponował następujący jego porządek: </w:t>
      </w:r>
    </w:p>
    <w:p w14:paraId="189F61B8" w14:textId="77777777" w:rsidR="00743BB2" w:rsidRPr="00743BB2" w:rsidRDefault="00743BB2" w:rsidP="00743BB2">
      <w:pPr>
        <w:spacing w:after="0" w:line="240" w:lineRule="auto"/>
        <w:ind w:firstLine="360"/>
        <w:jc w:val="both"/>
        <w:rPr>
          <w:rFonts w:ascii="Times New Roman" w:eastAsia="Times New Roman" w:hAnsi="Times New Roman" w:cs="Times New Roman"/>
          <w:sz w:val="24"/>
          <w:szCs w:val="24"/>
          <w:lang w:eastAsia="pl-PL"/>
        </w:rPr>
      </w:pPr>
    </w:p>
    <w:p w14:paraId="439E9ADE" w14:textId="77777777" w:rsidR="00743BB2" w:rsidRPr="00743BB2" w:rsidRDefault="00743BB2" w:rsidP="00743BB2">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743BB2">
        <w:rPr>
          <w:rFonts w:ascii="Times New Roman" w:eastAsia="Times New Roman" w:hAnsi="Times New Roman" w:cs="Times New Roman"/>
          <w:sz w:val="24"/>
          <w:szCs w:val="24"/>
          <w:lang w:eastAsia="pl-PL"/>
        </w:rPr>
        <w:t xml:space="preserve">Otwarcie posiedzenia i przyjęcie porządku; </w:t>
      </w:r>
    </w:p>
    <w:p w14:paraId="36A81C8D" w14:textId="7159B4F8" w:rsidR="00743BB2" w:rsidRPr="00743BB2" w:rsidRDefault="00743BB2" w:rsidP="00743BB2">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743BB2">
        <w:rPr>
          <w:rFonts w:ascii="Times New Roman" w:eastAsia="Times New Roman" w:hAnsi="Times New Roman" w:cs="Times New Roman"/>
          <w:sz w:val="24"/>
          <w:szCs w:val="24"/>
          <w:lang w:eastAsia="pl-PL"/>
        </w:rPr>
        <w:t>Opinia w sprawie propozycji wysokości stawek podatków i opłat lokalnych na 201</w:t>
      </w:r>
      <w:r w:rsidR="007E2FDB">
        <w:rPr>
          <w:rFonts w:ascii="Times New Roman" w:eastAsia="Times New Roman" w:hAnsi="Times New Roman" w:cs="Times New Roman"/>
          <w:sz w:val="24"/>
          <w:szCs w:val="24"/>
          <w:lang w:eastAsia="pl-PL"/>
        </w:rPr>
        <w:t>8</w:t>
      </w:r>
      <w:r w:rsidRPr="00743BB2">
        <w:rPr>
          <w:rFonts w:ascii="Times New Roman" w:eastAsia="Times New Roman" w:hAnsi="Times New Roman" w:cs="Times New Roman"/>
          <w:sz w:val="24"/>
          <w:szCs w:val="24"/>
          <w:lang w:eastAsia="pl-PL"/>
        </w:rPr>
        <w:t xml:space="preserve">r.; </w:t>
      </w:r>
    </w:p>
    <w:p w14:paraId="6A5C2842" w14:textId="77777777" w:rsidR="00743BB2" w:rsidRPr="00743BB2" w:rsidRDefault="00743BB2" w:rsidP="00743BB2">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743BB2">
        <w:rPr>
          <w:rFonts w:ascii="Times New Roman" w:eastAsia="Times New Roman" w:hAnsi="Times New Roman" w:cs="Times New Roman"/>
          <w:sz w:val="24"/>
          <w:szCs w:val="24"/>
          <w:lang w:eastAsia="pl-PL"/>
        </w:rPr>
        <w:t xml:space="preserve">Zatwierdzenie protokołu z poprzedniego posiedzenia Komisji; </w:t>
      </w:r>
    </w:p>
    <w:p w14:paraId="16F81B34" w14:textId="7B33FD53" w:rsidR="00743BB2" w:rsidRPr="00743BB2" w:rsidRDefault="00743BB2" w:rsidP="00743BB2">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743BB2">
        <w:rPr>
          <w:rFonts w:ascii="Times New Roman" w:eastAsia="Times New Roman" w:hAnsi="Times New Roman" w:cs="Times New Roman"/>
          <w:sz w:val="24"/>
          <w:szCs w:val="24"/>
          <w:lang w:eastAsia="pl-PL"/>
        </w:rPr>
        <w:t xml:space="preserve">Wolne wnioski i zakończenie. </w:t>
      </w:r>
    </w:p>
    <w:p w14:paraId="34FB3C84" w14:textId="77777777" w:rsidR="00743BB2" w:rsidRPr="00E843AD" w:rsidRDefault="00743BB2" w:rsidP="00743BB2">
      <w:pPr>
        <w:spacing w:after="0" w:line="240" w:lineRule="auto"/>
        <w:jc w:val="both"/>
        <w:rPr>
          <w:rFonts w:ascii="Times New Roman" w:eastAsia="Times New Roman" w:hAnsi="Times New Roman" w:cs="Times New Roman"/>
          <w:sz w:val="24"/>
          <w:szCs w:val="24"/>
          <w:lang w:eastAsia="pl-PL"/>
        </w:rPr>
      </w:pPr>
    </w:p>
    <w:p w14:paraId="39200A56" w14:textId="2F0C4C1D" w:rsidR="00743BB2" w:rsidRDefault="00743BB2" w:rsidP="00743BB2">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W/w porządek posiedzenia przyjęto jednogłośnie.  </w:t>
      </w:r>
    </w:p>
    <w:p w14:paraId="32C4FD2C" w14:textId="77777777" w:rsidR="00326180" w:rsidRDefault="00326180" w:rsidP="00743BB2">
      <w:pPr>
        <w:spacing w:after="0" w:line="240" w:lineRule="auto"/>
        <w:jc w:val="both"/>
        <w:rPr>
          <w:rFonts w:ascii="Times New Roman" w:eastAsia="Times New Roman" w:hAnsi="Times New Roman" w:cs="Times New Roman"/>
          <w:sz w:val="24"/>
          <w:szCs w:val="24"/>
          <w:lang w:eastAsia="pl-PL"/>
        </w:rPr>
      </w:pPr>
    </w:p>
    <w:p w14:paraId="00FADE96" w14:textId="77777777" w:rsidR="00E1636D" w:rsidRDefault="00E1636D" w:rsidP="00743BB2">
      <w:pPr>
        <w:spacing w:after="0" w:line="240" w:lineRule="auto"/>
        <w:jc w:val="both"/>
        <w:rPr>
          <w:rFonts w:ascii="Times New Roman" w:eastAsia="Times New Roman" w:hAnsi="Times New Roman" w:cs="Times New Roman"/>
          <w:sz w:val="24"/>
          <w:szCs w:val="24"/>
          <w:lang w:eastAsia="pl-PL"/>
        </w:rPr>
      </w:pPr>
    </w:p>
    <w:p w14:paraId="16DDA9DA" w14:textId="59E3532D" w:rsidR="00AD34A4" w:rsidRDefault="00F2397C" w:rsidP="00743BB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Skarbnik Gminy poinformowała, że do projektu budżetu na 2018r. proponuje się </w:t>
      </w:r>
      <w:r w:rsidR="00E1636D">
        <w:rPr>
          <w:rFonts w:ascii="Times New Roman" w:eastAsia="Times New Roman" w:hAnsi="Times New Roman" w:cs="Times New Roman"/>
          <w:sz w:val="24"/>
          <w:szCs w:val="24"/>
          <w:lang w:eastAsia="pl-PL"/>
        </w:rPr>
        <w:t>zerowy wskaźnik</w:t>
      </w:r>
      <w:r>
        <w:rPr>
          <w:rFonts w:ascii="Times New Roman" w:eastAsia="Times New Roman" w:hAnsi="Times New Roman" w:cs="Times New Roman"/>
          <w:sz w:val="24"/>
          <w:szCs w:val="24"/>
          <w:lang w:eastAsia="pl-PL"/>
        </w:rPr>
        <w:t xml:space="preserve"> wzrostu dochodów i 2,3</w:t>
      </w:r>
      <w:r w:rsidR="00E1636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owy</w:t>
      </w:r>
      <w:proofErr w:type="spellEnd"/>
      <w:r>
        <w:rPr>
          <w:rFonts w:ascii="Times New Roman" w:eastAsia="Times New Roman" w:hAnsi="Times New Roman" w:cs="Times New Roman"/>
          <w:sz w:val="24"/>
          <w:szCs w:val="24"/>
          <w:lang w:eastAsia="pl-PL"/>
        </w:rPr>
        <w:t xml:space="preserve"> wzrost wydatków, zgodnie z planowan</w:t>
      </w:r>
      <w:r w:rsidR="00E1636D">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inflacją. W związku z powyższym proponuje się wysokość stawek podatków i opłat lokalnych na poziomie tegorocznym</w:t>
      </w:r>
      <w:r w:rsidR="00AD34A4">
        <w:rPr>
          <w:rFonts w:ascii="Times New Roman" w:eastAsia="Times New Roman" w:hAnsi="Times New Roman" w:cs="Times New Roman"/>
          <w:sz w:val="24"/>
          <w:szCs w:val="24"/>
          <w:lang w:eastAsia="pl-PL"/>
        </w:rPr>
        <w:t xml:space="preserve">, za wyjątkiem podatku rolnego i leśnego gdzie proponuje się przyjąć maksymalne stawki ustawowe. W przypadku podatku leśnego stawka w 2017r. wynosiła 42,02zł., a w 2018r. 43,35zł., jest ona uzależniona od przelicznika sprzedaży drewna. W przypadku natomiast podatku rolnego stawka w 2017r. wynosiła 52,44zł., a w 2018r. 52,49zł., jest ona uzależniona od ceny skupu żyta. W przeliczeniu na </w:t>
      </w:r>
      <w:r w:rsidR="00E1636D">
        <w:rPr>
          <w:rFonts w:ascii="Times New Roman" w:eastAsia="Times New Roman" w:hAnsi="Times New Roman" w:cs="Times New Roman"/>
          <w:sz w:val="24"/>
          <w:szCs w:val="24"/>
          <w:lang w:eastAsia="pl-PL"/>
        </w:rPr>
        <w:t xml:space="preserve">1 </w:t>
      </w:r>
      <w:r w:rsidR="00AD34A4">
        <w:rPr>
          <w:rFonts w:ascii="Times New Roman" w:eastAsia="Times New Roman" w:hAnsi="Times New Roman" w:cs="Times New Roman"/>
          <w:sz w:val="24"/>
          <w:szCs w:val="24"/>
          <w:lang w:eastAsia="pl-PL"/>
        </w:rPr>
        <w:t xml:space="preserve">ha podwyżka wyniosłaby 13 groszy. </w:t>
      </w:r>
    </w:p>
    <w:p w14:paraId="6DBED0D7" w14:textId="1CE8FB54" w:rsidR="000D60EA" w:rsidRDefault="00AD34A4" w:rsidP="00743BB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Wagner powiedział, że większość podatków pozostaje na tegor</w:t>
      </w:r>
      <w:r w:rsidR="000D60EA">
        <w:rPr>
          <w:rFonts w:ascii="Times New Roman" w:eastAsia="Times New Roman" w:hAnsi="Times New Roman" w:cs="Times New Roman"/>
          <w:sz w:val="24"/>
          <w:szCs w:val="24"/>
          <w:lang w:eastAsia="pl-PL"/>
        </w:rPr>
        <w:t xml:space="preserve">ocznym poziomie, rośnie natomiast podatek rolny, obawia się iż rolnicy będą niezadowoleni ze wzrostu właśnie tego podatku. Nie jest to duża podwyżka, ale czy nie będzie to rzutować na rolnictwo, tym bardziej że zaistniały klęski żywiołowe, być może warto utrzymać tegoroczna stawkę. Skarbnik Gminy powiedziała, że wzrost podatku rolnego spowodowałby zwiększenie dochodów z tego podatku o 1.263zł. rocznie, obniżenie podatku nie byłoby tak istotne, jak umorzenia związane z wystąpieniem nawałnicy, które wyniosą około 80 – 90tys.zł. </w:t>
      </w:r>
      <w:r w:rsidR="006F43F5">
        <w:rPr>
          <w:rFonts w:ascii="Times New Roman" w:eastAsia="Times New Roman" w:hAnsi="Times New Roman" w:cs="Times New Roman"/>
          <w:sz w:val="24"/>
          <w:szCs w:val="24"/>
          <w:lang w:eastAsia="pl-PL"/>
        </w:rPr>
        <w:t>Pan Wargi</w:t>
      </w:r>
      <w:r w:rsidR="004B7A6F">
        <w:rPr>
          <w:rFonts w:ascii="Times New Roman" w:eastAsia="Times New Roman" w:hAnsi="Times New Roman" w:cs="Times New Roman"/>
          <w:sz w:val="24"/>
          <w:szCs w:val="24"/>
          <w:lang w:eastAsia="pl-PL"/>
        </w:rPr>
        <w:t>n</w:t>
      </w:r>
      <w:r w:rsidR="006F43F5">
        <w:rPr>
          <w:rFonts w:ascii="Times New Roman" w:eastAsia="Times New Roman" w:hAnsi="Times New Roman" w:cs="Times New Roman"/>
          <w:sz w:val="24"/>
          <w:szCs w:val="24"/>
          <w:lang w:eastAsia="pl-PL"/>
        </w:rPr>
        <w:t xml:space="preserve"> zapytał o procentowy udział dochodów własnych w budżecie Gminy. Skarbnik Gminy powiedziała, że budżet Gminy będzie oscylował w granicach 66 – 67mln.zł., z tego 25mln. zł. to będą dotacje, 15mln.zł. subwencje, 4mln.zł środki zewnętrzne, pozostała część to dochody własne</w:t>
      </w:r>
      <w:r w:rsidR="00E1636D">
        <w:rPr>
          <w:rFonts w:ascii="Times New Roman" w:eastAsia="Times New Roman" w:hAnsi="Times New Roman" w:cs="Times New Roman"/>
          <w:sz w:val="24"/>
          <w:szCs w:val="24"/>
          <w:lang w:eastAsia="pl-PL"/>
        </w:rPr>
        <w:t xml:space="preserve"> tj.</w:t>
      </w:r>
      <w:r w:rsidR="006F43F5">
        <w:rPr>
          <w:rFonts w:ascii="Times New Roman" w:eastAsia="Times New Roman" w:hAnsi="Times New Roman" w:cs="Times New Roman"/>
          <w:sz w:val="24"/>
          <w:szCs w:val="24"/>
          <w:lang w:eastAsia="pl-PL"/>
        </w:rPr>
        <w:t xml:space="preserve"> 9mln.zł podatki, 8mln.zł. z PIT – u, reszta to wpływy z pozostałych opłat. Wobec czego d</w:t>
      </w:r>
      <w:r w:rsidR="004B7A6F">
        <w:rPr>
          <w:rFonts w:ascii="Times New Roman" w:eastAsia="Times New Roman" w:hAnsi="Times New Roman" w:cs="Times New Roman"/>
          <w:sz w:val="24"/>
          <w:szCs w:val="24"/>
          <w:lang w:eastAsia="pl-PL"/>
        </w:rPr>
        <w:t>ochody własne stanowią niecałe 30% budżetu Gminy.</w:t>
      </w:r>
      <w:r w:rsidR="00342A79">
        <w:rPr>
          <w:rFonts w:ascii="Times New Roman" w:eastAsia="Times New Roman" w:hAnsi="Times New Roman" w:cs="Times New Roman"/>
          <w:sz w:val="24"/>
          <w:szCs w:val="24"/>
          <w:lang w:eastAsia="pl-PL"/>
        </w:rPr>
        <w:t xml:space="preserve"> Pan Wagner zapytał o umorzenia III raty podatku rolnego. Skarbnik Gminy powiedziała, że sprawa była poddawana pod opinię Komisji Rolnictwa (…) Rady Miejskiej. Ustalono, że umorzenia będą obejmować nie tylko rolników z terenów objętych nawałnicą, ale też rolników, którzy doznali szkód w wyniku ulewnych deszczów, proporcjonalnie do wielkości szkód określonych w protokołach z ich szacunku. Łączna wartość umorzenia III raty wyniosła około 36tys.zł.</w:t>
      </w:r>
      <w:r w:rsidR="00375833">
        <w:rPr>
          <w:rFonts w:ascii="Times New Roman" w:eastAsia="Times New Roman" w:hAnsi="Times New Roman" w:cs="Times New Roman"/>
          <w:sz w:val="24"/>
          <w:szCs w:val="24"/>
          <w:lang w:eastAsia="pl-PL"/>
        </w:rPr>
        <w:t xml:space="preserve"> Pan Wargin zapytał o wpływy z opłaty za wywóz odpadów komunalnych z nieruchomości niezamieszkałych. Skarbnik Gminy powiedziała, że za I półrocze w tym zakresie zaległości były na poziomie 3tys.zł. </w:t>
      </w:r>
    </w:p>
    <w:p w14:paraId="4A33BE08" w14:textId="77777777" w:rsidR="005303AA" w:rsidRDefault="005303AA" w:rsidP="00743BB2">
      <w:pPr>
        <w:spacing w:after="0" w:line="240" w:lineRule="auto"/>
        <w:jc w:val="both"/>
        <w:rPr>
          <w:rFonts w:ascii="Times New Roman" w:eastAsia="Times New Roman" w:hAnsi="Times New Roman" w:cs="Times New Roman"/>
          <w:sz w:val="24"/>
          <w:szCs w:val="24"/>
          <w:lang w:eastAsia="pl-PL"/>
        </w:rPr>
      </w:pPr>
    </w:p>
    <w:p w14:paraId="58AB64A3" w14:textId="103AC9F9" w:rsidR="000D60EA" w:rsidRDefault="000D60EA" w:rsidP="00743BB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zaproponowane wysokości stawek podatków i opłat lokalnych na 2018r. </w:t>
      </w:r>
    </w:p>
    <w:p w14:paraId="558B4588" w14:textId="77777777" w:rsidR="00743BB2" w:rsidRDefault="00743BB2" w:rsidP="00743BB2">
      <w:pPr>
        <w:spacing w:after="0" w:line="240" w:lineRule="auto"/>
        <w:jc w:val="both"/>
        <w:rPr>
          <w:rFonts w:ascii="Times New Roman" w:eastAsia="Times New Roman" w:hAnsi="Times New Roman" w:cs="Times New Roman"/>
          <w:sz w:val="24"/>
          <w:szCs w:val="24"/>
          <w:lang w:eastAsia="pl-PL"/>
        </w:rPr>
      </w:pPr>
    </w:p>
    <w:p w14:paraId="4C711093" w14:textId="4DA7C430" w:rsidR="00326180" w:rsidRDefault="00326180" w:rsidP="00743BB2">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Ad.3. Komisja zatwierdziła jednogłośnie protokół ze swojego poprzedniego posiedzenia w miesiącu październiku br.  </w:t>
      </w:r>
    </w:p>
    <w:p w14:paraId="56CF2EBF" w14:textId="77777777" w:rsidR="00E1636D" w:rsidRDefault="00E1636D" w:rsidP="00743BB2">
      <w:pPr>
        <w:tabs>
          <w:tab w:val="left" w:pos="7579"/>
        </w:tabs>
        <w:spacing w:after="0" w:line="240" w:lineRule="auto"/>
        <w:jc w:val="both"/>
        <w:rPr>
          <w:rFonts w:ascii="Times New Roman" w:eastAsia="Times New Roman" w:hAnsi="Times New Roman" w:cs="Times New Roman"/>
          <w:sz w:val="24"/>
          <w:szCs w:val="24"/>
          <w:lang w:eastAsia="pl-PL"/>
        </w:rPr>
      </w:pPr>
    </w:p>
    <w:p w14:paraId="574957E7" w14:textId="77777777" w:rsidR="00E1636D" w:rsidRDefault="00E1636D" w:rsidP="00743BB2">
      <w:pPr>
        <w:tabs>
          <w:tab w:val="left" w:pos="7579"/>
        </w:tabs>
        <w:spacing w:after="0" w:line="240" w:lineRule="auto"/>
        <w:jc w:val="both"/>
        <w:rPr>
          <w:rFonts w:ascii="Times New Roman" w:eastAsia="Times New Roman" w:hAnsi="Times New Roman" w:cs="Times New Roman"/>
          <w:sz w:val="24"/>
          <w:szCs w:val="24"/>
          <w:lang w:eastAsia="pl-PL"/>
        </w:rPr>
      </w:pPr>
    </w:p>
    <w:p w14:paraId="6B9BF42B" w14:textId="1B3B917E" w:rsidR="005303AA" w:rsidRDefault="005303AA" w:rsidP="00743BB2">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 wolnych wnioskach poruszono następujące sprawy: </w:t>
      </w:r>
    </w:p>
    <w:p w14:paraId="20C8ED9A" w14:textId="0B137883" w:rsidR="005303AA" w:rsidRDefault="005303AA" w:rsidP="00743BB2">
      <w:pPr>
        <w:tabs>
          <w:tab w:val="left" w:pos="7579"/>
        </w:tabs>
        <w:spacing w:after="0" w:line="240" w:lineRule="auto"/>
        <w:jc w:val="both"/>
        <w:rPr>
          <w:rFonts w:ascii="Times New Roman" w:eastAsia="Times New Roman" w:hAnsi="Times New Roman" w:cs="Times New Roman"/>
          <w:sz w:val="24"/>
          <w:szCs w:val="24"/>
          <w:lang w:eastAsia="pl-PL"/>
        </w:rPr>
      </w:pPr>
    </w:p>
    <w:p w14:paraId="69A999FE" w14:textId="3E08F098" w:rsidR="005303AA" w:rsidRDefault="005303AA" w:rsidP="00743BB2">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Wagner nawiązał do segregacji odpadów komunalnych, szczególnie w spółdzielni mieszkaniowej gdzie były nieprawidłowości w tym zakresie. Skarbnik Gminy stwierdziła, że segregacja odpadów w spółdzielniach ulega zmiany uregulowań, ale na poziomie ustawowym. Pan Wargin powiedział, że w miesiącu lipcu zmieniły się przepisy dotyczące segregacji odpadów, obecnie jest listopad, a spółdzielnia mieszkaniowa do tej pory nie dokonała odpowiedniego oznakowania pojemników. Jego zdanie</w:t>
      </w:r>
      <w:r w:rsidR="00E1636D">
        <w:rPr>
          <w:rFonts w:ascii="Times New Roman" w:eastAsia="Times New Roman" w:hAnsi="Times New Roman" w:cs="Times New Roman"/>
          <w:sz w:val="24"/>
          <w:szCs w:val="24"/>
          <w:lang w:eastAsia="pl-PL"/>
        </w:rPr>
        <w:t>m</w:t>
      </w:r>
      <w:r>
        <w:rPr>
          <w:rFonts w:ascii="Times New Roman" w:eastAsia="Times New Roman" w:hAnsi="Times New Roman" w:cs="Times New Roman"/>
          <w:sz w:val="24"/>
          <w:szCs w:val="24"/>
          <w:lang w:eastAsia="pl-PL"/>
        </w:rPr>
        <w:t xml:space="preserve"> to Urząd powinien wymusić na spółdzielni konieczność dostosowania się do obecnie obowiązujących przepisów, w tej sprawie powinno być wysłane odpowiednie pismo. Zdanie Pana Wargina poparł Pan Wagner.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nadmienił, że warto w tej sprawie byłoby wystąpić do wszystkich spółdzielni, a ponadto do wspólnot mieszkaniowych. Pan Wargin dodał, że Urząd powinien także przeprowadzić kontrolę w zakresie dostosowania pojemników do obowiązujących przepisów. Komisja poparła jednogłośnie wniosek Pana Wargina; </w:t>
      </w:r>
    </w:p>
    <w:p w14:paraId="1E8D11BD" w14:textId="77777777" w:rsidR="005303AA" w:rsidRDefault="005303AA" w:rsidP="00743BB2">
      <w:pPr>
        <w:tabs>
          <w:tab w:val="left" w:pos="7579"/>
        </w:tabs>
        <w:spacing w:after="0" w:line="240" w:lineRule="auto"/>
        <w:jc w:val="both"/>
        <w:rPr>
          <w:rFonts w:ascii="Times New Roman" w:eastAsia="Times New Roman" w:hAnsi="Times New Roman" w:cs="Times New Roman"/>
          <w:sz w:val="24"/>
          <w:szCs w:val="24"/>
          <w:lang w:eastAsia="pl-PL"/>
        </w:rPr>
      </w:pPr>
    </w:p>
    <w:p w14:paraId="65C03426" w14:textId="5AF22303" w:rsidR="00FB401B" w:rsidRDefault="005303AA" w:rsidP="00743BB2">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Wagner </w:t>
      </w:r>
      <w:r w:rsidR="00E1636D">
        <w:rPr>
          <w:rFonts w:ascii="Times New Roman" w:eastAsia="Times New Roman" w:hAnsi="Times New Roman" w:cs="Times New Roman"/>
          <w:sz w:val="24"/>
          <w:szCs w:val="24"/>
          <w:lang w:eastAsia="pl-PL"/>
        </w:rPr>
        <w:t xml:space="preserve">zapytał </w:t>
      </w:r>
      <w:r>
        <w:rPr>
          <w:rFonts w:ascii="Times New Roman" w:eastAsia="Times New Roman" w:hAnsi="Times New Roman" w:cs="Times New Roman"/>
          <w:sz w:val="24"/>
          <w:szCs w:val="24"/>
          <w:lang w:eastAsia="pl-PL"/>
        </w:rPr>
        <w:t>o pomoc udzieloną poszkodowanym w wyniku nawałnicy. Skarbnik Gminy poinformowała, że</w:t>
      </w:r>
      <w:r w:rsidR="00FD1699">
        <w:rPr>
          <w:rFonts w:ascii="Times New Roman" w:eastAsia="Times New Roman" w:hAnsi="Times New Roman" w:cs="Times New Roman"/>
          <w:sz w:val="24"/>
          <w:szCs w:val="24"/>
          <w:lang w:eastAsia="pl-PL"/>
        </w:rPr>
        <w:t xml:space="preserve"> Wojewoda przyznał Gminie około 5mln.zł. na wypłatę zasiłków celowych. </w:t>
      </w:r>
      <w:r w:rsidR="00E1636D">
        <w:rPr>
          <w:rFonts w:ascii="Times New Roman" w:eastAsia="Times New Roman" w:hAnsi="Times New Roman" w:cs="Times New Roman"/>
          <w:sz w:val="24"/>
          <w:szCs w:val="24"/>
          <w:lang w:eastAsia="pl-PL"/>
        </w:rPr>
        <w:t>Ponadto o</w:t>
      </w:r>
      <w:r w:rsidR="00FD1699">
        <w:rPr>
          <w:rFonts w:ascii="Times New Roman" w:eastAsia="Times New Roman" w:hAnsi="Times New Roman" w:cs="Times New Roman"/>
          <w:sz w:val="24"/>
          <w:szCs w:val="24"/>
          <w:lang w:eastAsia="pl-PL"/>
        </w:rPr>
        <w:t xml:space="preserve">koło 60 – 70tys.zł zasiłków wypłaciła Gmina, część z darowizn, a część z dotacji od innych gmin. Łącznie od innych gmin otrzymano </w:t>
      </w:r>
      <w:r w:rsidR="00FB401B">
        <w:rPr>
          <w:rFonts w:ascii="Times New Roman" w:eastAsia="Times New Roman" w:hAnsi="Times New Roman" w:cs="Times New Roman"/>
          <w:sz w:val="24"/>
          <w:szCs w:val="24"/>
          <w:lang w:eastAsia="pl-PL"/>
        </w:rPr>
        <w:t xml:space="preserve">około </w:t>
      </w:r>
      <w:r w:rsidR="00FD1699">
        <w:rPr>
          <w:rFonts w:ascii="Times New Roman" w:eastAsia="Times New Roman" w:hAnsi="Times New Roman" w:cs="Times New Roman"/>
          <w:sz w:val="24"/>
          <w:szCs w:val="24"/>
          <w:lang w:eastAsia="pl-PL"/>
        </w:rPr>
        <w:t>570tys.zł., z tego c</w:t>
      </w:r>
      <w:r w:rsidR="00FB401B">
        <w:rPr>
          <w:rFonts w:ascii="Times New Roman" w:eastAsia="Times New Roman" w:hAnsi="Times New Roman" w:cs="Times New Roman"/>
          <w:sz w:val="24"/>
          <w:szCs w:val="24"/>
          <w:lang w:eastAsia="pl-PL"/>
        </w:rPr>
        <w:t xml:space="preserve">zęść jest na przyczepy mobilne i zasiłki, część na odbudowę infrastruktury szkolnej i odbudowę dróg. Być może </w:t>
      </w:r>
      <w:r w:rsidR="00E1636D">
        <w:rPr>
          <w:rFonts w:ascii="Times New Roman" w:eastAsia="Times New Roman" w:hAnsi="Times New Roman" w:cs="Times New Roman"/>
          <w:sz w:val="24"/>
          <w:szCs w:val="24"/>
          <w:lang w:eastAsia="pl-PL"/>
        </w:rPr>
        <w:t xml:space="preserve">jeszcze </w:t>
      </w:r>
      <w:r w:rsidR="00FB401B">
        <w:rPr>
          <w:rFonts w:ascii="Times New Roman" w:eastAsia="Times New Roman" w:hAnsi="Times New Roman" w:cs="Times New Roman"/>
          <w:sz w:val="24"/>
          <w:szCs w:val="24"/>
          <w:lang w:eastAsia="pl-PL"/>
        </w:rPr>
        <w:t xml:space="preserve">wpłynie </w:t>
      </w:r>
      <w:r w:rsidR="00E1636D">
        <w:rPr>
          <w:rFonts w:ascii="Times New Roman" w:eastAsia="Times New Roman" w:hAnsi="Times New Roman" w:cs="Times New Roman"/>
          <w:sz w:val="24"/>
          <w:szCs w:val="24"/>
          <w:lang w:eastAsia="pl-PL"/>
        </w:rPr>
        <w:t xml:space="preserve">z ministerstwa </w:t>
      </w:r>
      <w:r w:rsidR="00FB401B">
        <w:rPr>
          <w:rFonts w:ascii="Times New Roman" w:eastAsia="Times New Roman" w:hAnsi="Times New Roman" w:cs="Times New Roman"/>
          <w:sz w:val="24"/>
          <w:szCs w:val="24"/>
          <w:lang w:eastAsia="pl-PL"/>
        </w:rPr>
        <w:t xml:space="preserve">ponad 300tys.zł. na usuwanie szkód w szkołach; </w:t>
      </w:r>
    </w:p>
    <w:p w14:paraId="17DFAAFC" w14:textId="77777777" w:rsidR="00FB401B" w:rsidRDefault="00FB401B" w:rsidP="00743BB2">
      <w:pPr>
        <w:tabs>
          <w:tab w:val="left" w:pos="7579"/>
        </w:tabs>
        <w:spacing w:after="0" w:line="240" w:lineRule="auto"/>
        <w:jc w:val="both"/>
        <w:rPr>
          <w:rFonts w:ascii="Times New Roman" w:eastAsia="Times New Roman" w:hAnsi="Times New Roman" w:cs="Times New Roman"/>
          <w:sz w:val="24"/>
          <w:szCs w:val="24"/>
          <w:lang w:eastAsia="pl-PL"/>
        </w:rPr>
      </w:pPr>
    </w:p>
    <w:p w14:paraId="0502E86D" w14:textId="7EBE1220" w:rsidR="005303AA" w:rsidRDefault="00FB401B" w:rsidP="00743BB2">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Wagner powiedział, że jest trochę rozżalony, iż jest taka niechęć w sprawie </w:t>
      </w:r>
      <w:r w:rsidR="00A07A38">
        <w:rPr>
          <w:rFonts w:ascii="Times New Roman" w:eastAsia="Times New Roman" w:hAnsi="Times New Roman" w:cs="Times New Roman"/>
          <w:sz w:val="24"/>
          <w:szCs w:val="24"/>
          <w:lang w:eastAsia="pl-PL"/>
        </w:rPr>
        <w:t xml:space="preserve">budowy nawierzchni drogi w </w:t>
      </w:r>
      <w:proofErr w:type="spellStart"/>
      <w:r w:rsidR="00A07A38">
        <w:rPr>
          <w:rFonts w:ascii="Times New Roman" w:eastAsia="Times New Roman" w:hAnsi="Times New Roman" w:cs="Times New Roman"/>
          <w:sz w:val="24"/>
          <w:szCs w:val="24"/>
          <w:lang w:eastAsia="pl-PL"/>
        </w:rPr>
        <w:t>Świdwiu</w:t>
      </w:r>
      <w:proofErr w:type="spellEnd"/>
      <w:r w:rsidR="00A07A38">
        <w:rPr>
          <w:rFonts w:ascii="Times New Roman" w:eastAsia="Times New Roman" w:hAnsi="Times New Roman" w:cs="Times New Roman"/>
          <w:sz w:val="24"/>
          <w:szCs w:val="24"/>
          <w:lang w:eastAsia="pl-PL"/>
        </w:rPr>
        <w:t xml:space="preserve">. Dokumentacja na tą drogę miała być zrobiona już w 2015r., tymczasem jej budowa jest wciąż odsuwana, pomimo że była ujęta w zatwierdzonym harmonogramie budowy dróg wiejskich. Dodał, że jest to krótki odcinek, który nie wymaga wielkich nakładów, obecnie jest tam trudno przejechać.       </w:t>
      </w:r>
      <w:r>
        <w:rPr>
          <w:rFonts w:ascii="Times New Roman" w:eastAsia="Times New Roman" w:hAnsi="Times New Roman" w:cs="Times New Roman"/>
          <w:sz w:val="24"/>
          <w:szCs w:val="24"/>
          <w:lang w:eastAsia="pl-PL"/>
        </w:rPr>
        <w:t xml:space="preserve">    </w:t>
      </w:r>
      <w:r w:rsidR="00FD1699">
        <w:rPr>
          <w:rFonts w:ascii="Times New Roman" w:eastAsia="Times New Roman" w:hAnsi="Times New Roman" w:cs="Times New Roman"/>
          <w:sz w:val="24"/>
          <w:szCs w:val="24"/>
          <w:lang w:eastAsia="pl-PL"/>
        </w:rPr>
        <w:t xml:space="preserve">     </w:t>
      </w:r>
      <w:r w:rsidR="005303AA">
        <w:rPr>
          <w:rFonts w:ascii="Times New Roman" w:eastAsia="Times New Roman" w:hAnsi="Times New Roman" w:cs="Times New Roman"/>
          <w:sz w:val="24"/>
          <w:szCs w:val="24"/>
          <w:lang w:eastAsia="pl-PL"/>
        </w:rPr>
        <w:t xml:space="preserve">    </w:t>
      </w:r>
    </w:p>
    <w:p w14:paraId="2E1D30AB" w14:textId="77777777" w:rsidR="005303AA" w:rsidRDefault="005303AA" w:rsidP="00743BB2">
      <w:pPr>
        <w:tabs>
          <w:tab w:val="left" w:pos="7579"/>
        </w:tabs>
        <w:spacing w:after="0" w:line="240" w:lineRule="auto"/>
        <w:jc w:val="both"/>
        <w:rPr>
          <w:rFonts w:ascii="Times New Roman" w:eastAsia="Times New Roman" w:hAnsi="Times New Roman" w:cs="Times New Roman"/>
          <w:sz w:val="24"/>
          <w:szCs w:val="24"/>
          <w:lang w:eastAsia="pl-PL"/>
        </w:rPr>
      </w:pPr>
    </w:p>
    <w:p w14:paraId="5AF74DAB" w14:textId="100BC1F9" w:rsidR="00743BB2" w:rsidRPr="00015CC9" w:rsidRDefault="00743BB2" w:rsidP="00743BB2">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p>
    <w:p w14:paraId="5C6B7C1A" w14:textId="2C81A505" w:rsidR="00743BB2" w:rsidRPr="00015CC9" w:rsidRDefault="005303AA" w:rsidP="00743BB2">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743BB2">
        <w:rPr>
          <w:rFonts w:ascii="Times New Roman" w:eastAsia="Times New Roman" w:hAnsi="Times New Roman" w:cs="Times New Roman"/>
          <w:sz w:val="24"/>
          <w:szCs w:val="24"/>
          <w:lang w:eastAsia="pl-PL"/>
        </w:rPr>
        <w:t>o</w:t>
      </w:r>
      <w:r w:rsidR="00743BB2" w:rsidRPr="00015CC9">
        <w:rPr>
          <w:rFonts w:ascii="Times New Roman" w:eastAsia="Times New Roman" w:hAnsi="Times New Roman" w:cs="Times New Roman"/>
          <w:sz w:val="24"/>
          <w:szCs w:val="24"/>
          <w:lang w:eastAsia="pl-PL"/>
        </w:rPr>
        <w:t xml:space="preserve"> wyczerpaniu porządku obrad </w:t>
      </w:r>
      <w:r w:rsidR="00743BB2" w:rsidRPr="00015CC9">
        <w:rPr>
          <w:rFonts w:ascii="Times New Roman" w:eastAsia="Times New Roman" w:hAnsi="Times New Roman" w:cs="Times New Roman"/>
          <w:sz w:val="24"/>
          <w:szCs w:val="26"/>
          <w:lang w:eastAsia="pl-PL"/>
        </w:rPr>
        <w:t>Przewodniczący zakończył posiedzenie.</w:t>
      </w:r>
      <w:r w:rsidR="00743BB2">
        <w:rPr>
          <w:rFonts w:ascii="Times New Roman" w:eastAsia="Times New Roman" w:hAnsi="Times New Roman" w:cs="Times New Roman"/>
          <w:sz w:val="24"/>
          <w:szCs w:val="26"/>
          <w:lang w:eastAsia="pl-PL"/>
        </w:rPr>
        <w:t xml:space="preserve"> </w:t>
      </w:r>
      <w:r w:rsidR="00743BB2" w:rsidRPr="00015CC9">
        <w:rPr>
          <w:rFonts w:ascii="Times New Roman" w:eastAsia="Times New Roman" w:hAnsi="Times New Roman" w:cs="Times New Roman"/>
          <w:sz w:val="24"/>
          <w:szCs w:val="26"/>
          <w:lang w:eastAsia="pl-PL"/>
        </w:rPr>
        <w:t xml:space="preserve">  </w:t>
      </w:r>
    </w:p>
    <w:p w14:paraId="2284C943"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p>
    <w:p w14:paraId="61B4C68D"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p>
    <w:p w14:paraId="6F31ED68"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      Komisja Rewizyjna w składzie:</w:t>
      </w:r>
    </w:p>
    <w:p w14:paraId="696D94FB"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p>
    <w:p w14:paraId="2BF95819" w14:textId="35A298A4" w:rsidR="00743BB2" w:rsidRDefault="00743BB2" w:rsidP="00743BB2">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Zdzisław </w:t>
      </w:r>
      <w:proofErr w:type="spellStart"/>
      <w:r w:rsidRPr="00015CC9">
        <w:rPr>
          <w:rFonts w:ascii="Times New Roman" w:eastAsia="Times New Roman" w:hAnsi="Times New Roman" w:cs="Times New Roman"/>
          <w:sz w:val="24"/>
          <w:szCs w:val="26"/>
          <w:lang w:eastAsia="pl-PL"/>
        </w:rPr>
        <w:t>Grzeca</w:t>
      </w:r>
      <w:proofErr w:type="spellEnd"/>
      <w:r w:rsidRPr="00015CC9">
        <w:rPr>
          <w:rFonts w:ascii="Times New Roman" w:eastAsia="Times New Roman" w:hAnsi="Times New Roman" w:cs="Times New Roman"/>
          <w:sz w:val="24"/>
          <w:szCs w:val="26"/>
          <w:lang w:eastAsia="pl-PL"/>
        </w:rPr>
        <w:t xml:space="preserve"> – Przewodniczący </w:t>
      </w:r>
    </w:p>
    <w:p w14:paraId="39C69396" w14:textId="77777777" w:rsidR="00743BB2" w:rsidRDefault="00743BB2" w:rsidP="00743BB2">
      <w:pPr>
        <w:spacing w:after="0" w:line="240" w:lineRule="auto"/>
        <w:ind w:left="720"/>
        <w:jc w:val="both"/>
        <w:rPr>
          <w:rFonts w:ascii="Times New Roman" w:eastAsia="Times New Roman" w:hAnsi="Times New Roman" w:cs="Times New Roman"/>
          <w:sz w:val="24"/>
          <w:szCs w:val="26"/>
          <w:lang w:eastAsia="pl-PL"/>
        </w:rPr>
      </w:pPr>
    </w:p>
    <w:p w14:paraId="04FB577E" w14:textId="3520423B" w:rsidR="00743BB2" w:rsidRPr="00015CC9" w:rsidRDefault="00743BB2" w:rsidP="00743BB2">
      <w:pPr>
        <w:numPr>
          <w:ilvl w:val="0"/>
          <w:numId w:val="2"/>
        </w:num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Zastępca Przewodniczącego Komisji – Albert Wagner</w:t>
      </w:r>
    </w:p>
    <w:p w14:paraId="17B574AD"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p>
    <w:p w14:paraId="2749D02A" w14:textId="77777777" w:rsidR="00743BB2" w:rsidRPr="00015CC9" w:rsidRDefault="00743BB2" w:rsidP="00743BB2">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Antoni Dolny – Członek</w:t>
      </w:r>
    </w:p>
    <w:p w14:paraId="55C3A164" w14:textId="77777777" w:rsidR="00743BB2" w:rsidRPr="00015CC9" w:rsidRDefault="00743BB2" w:rsidP="00743BB2">
      <w:pPr>
        <w:spacing w:after="0" w:line="240" w:lineRule="auto"/>
        <w:ind w:left="360"/>
        <w:jc w:val="both"/>
        <w:rPr>
          <w:rFonts w:ascii="Times New Roman" w:eastAsia="Times New Roman" w:hAnsi="Times New Roman" w:cs="Times New Roman"/>
          <w:sz w:val="24"/>
          <w:szCs w:val="26"/>
          <w:lang w:eastAsia="pl-PL"/>
        </w:rPr>
      </w:pPr>
    </w:p>
    <w:p w14:paraId="4D1353C4" w14:textId="77777777" w:rsidR="00743BB2" w:rsidRPr="00015CC9" w:rsidRDefault="00743BB2" w:rsidP="00743BB2">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Mirosław Pestka – Członek</w:t>
      </w:r>
    </w:p>
    <w:p w14:paraId="79816941"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p>
    <w:p w14:paraId="74AFE7C2" w14:textId="77777777" w:rsidR="00743BB2" w:rsidRPr="00015CC9" w:rsidRDefault="00743BB2" w:rsidP="00743BB2">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Kazimierz Wargin – Członek   </w:t>
      </w:r>
    </w:p>
    <w:p w14:paraId="7E1AD3E3"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p>
    <w:p w14:paraId="663FA320" w14:textId="77777777" w:rsidR="00743BB2" w:rsidRPr="00015CC9" w:rsidRDefault="00743BB2" w:rsidP="00743BB2">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protokołował:</w:t>
      </w:r>
    </w:p>
    <w:p w14:paraId="55DC0D06" w14:textId="34AF994E" w:rsidR="00350094" w:rsidRPr="00E1636D" w:rsidRDefault="00743BB2" w:rsidP="00E1636D">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Tomasz Dix</w:t>
      </w:r>
      <w:bookmarkStart w:id="0" w:name="_GoBack"/>
      <w:bookmarkEnd w:id="0"/>
    </w:p>
    <w:sectPr w:rsidR="00350094" w:rsidRPr="00E163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BBF1C" w14:textId="77777777" w:rsidR="00597FDF" w:rsidRDefault="00597FDF">
      <w:pPr>
        <w:spacing w:after="0" w:line="240" w:lineRule="auto"/>
      </w:pPr>
      <w:r>
        <w:separator/>
      </w:r>
    </w:p>
  </w:endnote>
  <w:endnote w:type="continuationSeparator" w:id="0">
    <w:p w14:paraId="054CFF48" w14:textId="77777777" w:rsidR="00597FDF" w:rsidRDefault="0059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827431"/>
      <w:docPartObj>
        <w:docPartGallery w:val="Page Numbers (Bottom of Page)"/>
        <w:docPartUnique/>
      </w:docPartObj>
    </w:sdtPr>
    <w:sdtContent>
      <w:p w14:paraId="1AEDAA85" w14:textId="584CE010" w:rsidR="00FD1699" w:rsidRDefault="00FD1699">
        <w:pPr>
          <w:pStyle w:val="Stopka"/>
          <w:jc w:val="right"/>
        </w:pPr>
        <w:r>
          <w:fldChar w:fldCharType="begin"/>
        </w:r>
        <w:r>
          <w:instrText>PAGE   \* MERGEFORMAT</w:instrText>
        </w:r>
        <w:r>
          <w:fldChar w:fldCharType="separate"/>
        </w:r>
        <w:r w:rsidR="00E1636D">
          <w:rPr>
            <w:noProof/>
          </w:rPr>
          <w:t>2</w:t>
        </w:r>
        <w:r>
          <w:fldChar w:fldCharType="end"/>
        </w:r>
      </w:p>
    </w:sdtContent>
  </w:sdt>
  <w:p w14:paraId="2AB36238" w14:textId="77777777" w:rsidR="00FD1699" w:rsidRDefault="00FD16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2809" w14:textId="77777777" w:rsidR="00597FDF" w:rsidRDefault="00597FDF">
      <w:pPr>
        <w:spacing w:after="0" w:line="240" w:lineRule="auto"/>
      </w:pPr>
      <w:r>
        <w:separator/>
      </w:r>
    </w:p>
  </w:footnote>
  <w:footnote w:type="continuationSeparator" w:id="0">
    <w:p w14:paraId="7CA43EAB" w14:textId="77777777" w:rsidR="00597FDF" w:rsidRDefault="0059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69B7509"/>
    <w:multiLevelType w:val="hybridMultilevel"/>
    <w:tmpl w:val="C172C254"/>
    <w:lvl w:ilvl="0" w:tplc="BB0EC2E8">
      <w:start w:val="1"/>
      <w:numFmt w:val="decimal"/>
      <w:lvlText w:val="%1."/>
      <w:lvlJc w:val="left"/>
      <w:pPr>
        <w:ind w:left="107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8C"/>
    <w:rsid w:val="000A4DBD"/>
    <w:rsid w:val="000D1CBE"/>
    <w:rsid w:val="000D60EA"/>
    <w:rsid w:val="00220EDE"/>
    <w:rsid w:val="00226678"/>
    <w:rsid w:val="00326180"/>
    <w:rsid w:val="00342A79"/>
    <w:rsid w:val="00350094"/>
    <w:rsid w:val="00375833"/>
    <w:rsid w:val="004B7A6F"/>
    <w:rsid w:val="005303AA"/>
    <w:rsid w:val="00597FDF"/>
    <w:rsid w:val="005B5C1D"/>
    <w:rsid w:val="005C227E"/>
    <w:rsid w:val="00695D8B"/>
    <w:rsid w:val="006F43F5"/>
    <w:rsid w:val="00743BB2"/>
    <w:rsid w:val="007E2FDB"/>
    <w:rsid w:val="008741D8"/>
    <w:rsid w:val="00A07A38"/>
    <w:rsid w:val="00AD34A4"/>
    <w:rsid w:val="00B81188"/>
    <w:rsid w:val="00C2663C"/>
    <w:rsid w:val="00CD10F1"/>
    <w:rsid w:val="00E1636D"/>
    <w:rsid w:val="00E349D8"/>
    <w:rsid w:val="00EB0D8C"/>
    <w:rsid w:val="00F2251E"/>
    <w:rsid w:val="00F2397C"/>
    <w:rsid w:val="00FB401B"/>
    <w:rsid w:val="00FD1699"/>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8804"/>
  <w15:chartTrackingRefBased/>
  <w15:docId w15:val="{80D04846-2C01-4BDE-8786-F76E6EE9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43B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3BB2"/>
    <w:pPr>
      <w:ind w:left="720"/>
      <w:contextualSpacing/>
    </w:pPr>
  </w:style>
  <w:style w:type="paragraph" w:styleId="Stopka">
    <w:name w:val="footer"/>
    <w:basedOn w:val="Normalny"/>
    <w:link w:val="StopkaZnak"/>
    <w:uiPriority w:val="99"/>
    <w:unhideWhenUsed/>
    <w:rsid w:val="00743B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BB2"/>
  </w:style>
  <w:style w:type="paragraph" w:styleId="Tekstdymka">
    <w:name w:val="Balloon Text"/>
    <w:basedOn w:val="Normalny"/>
    <w:link w:val="TekstdymkaZnak"/>
    <w:uiPriority w:val="99"/>
    <w:semiHidden/>
    <w:unhideWhenUsed/>
    <w:rsid w:val="003261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6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791</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cp:revision>
  <cp:lastPrinted>2017-11-30T13:46:00Z</cp:lastPrinted>
  <dcterms:created xsi:type="dcterms:W3CDTF">2017-11-08T13:38:00Z</dcterms:created>
  <dcterms:modified xsi:type="dcterms:W3CDTF">2017-11-30T13:48:00Z</dcterms:modified>
</cp:coreProperties>
</file>