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84" w:rsidRPr="00F92F57" w:rsidRDefault="00420BD3" w:rsidP="00D37B84">
      <w:pPr>
        <w:jc w:val="center"/>
        <w:rPr>
          <w:b/>
        </w:rPr>
      </w:pPr>
      <w:r>
        <w:rPr>
          <w:b/>
        </w:rPr>
        <w:t>Protokół Nr 33</w:t>
      </w:r>
      <w:r w:rsidR="00D37B84" w:rsidRPr="00F92F57">
        <w:rPr>
          <w:b/>
        </w:rPr>
        <w:t>/2017</w:t>
      </w:r>
    </w:p>
    <w:p w:rsidR="00D37B84" w:rsidRPr="00F92F57" w:rsidRDefault="00D37B84" w:rsidP="00420BD3">
      <w:pPr>
        <w:jc w:val="center"/>
        <w:rPr>
          <w:b/>
        </w:rPr>
      </w:pPr>
      <w:r w:rsidRPr="00F92F57">
        <w:rPr>
          <w:b/>
        </w:rPr>
        <w:t xml:space="preserve">z posiedzenia Komisji </w:t>
      </w:r>
      <w:r w:rsidR="00420BD3">
        <w:rPr>
          <w:b/>
        </w:rPr>
        <w:t xml:space="preserve">Rewizyjnej Rady Miejskiej </w:t>
      </w:r>
      <w:r w:rsidRPr="00F92F57">
        <w:rPr>
          <w:b/>
        </w:rPr>
        <w:t xml:space="preserve">w dniu </w:t>
      </w:r>
      <w:r>
        <w:rPr>
          <w:b/>
        </w:rPr>
        <w:t xml:space="preserve">2 marca </w:t>
      </w:r>
      <w:r w:rsidRPr="00F92F57">
        <w:rPr>
          <w:b/>
        </w:rPr>
        <w:t xml:space="preserve">2017r.  </w:t>
      </w:r>
    </w:p>
    <w:p w:rsidR="00D37B84" w:rsidRPr="00F92F57" w:rsidRDefault="00D37B84" w:rsidP="00D37B84">
      <w:pPr>
        <w:jc w:val="both"/>
      </w:pPr>
    </w:p>
    <w:p w:rsidR="00D37B84" w:rsidRPr="00F92F57" w:rsidRDefault="00D37B84" w:rsidP="00D37B84">
      <w:pPr>
        <w:ind w:firstLine="360"/>
        <w:jc w:val="both"/>
      </w:pPr>
      <w:r w:rsidRPr="00F92F57">
        <w:t xml:space="preserve">W posiedzeniu udział wzięli członkowie Komisji wg załączonej listy obecności oraz zaproszeni goście: </w:t>
      </w:r>
    </w:p>
    <w:p w:rsidR="00D37B84" w:rsidRPr="00F92F57" w:rsidRDefault="00D37B84" w:rsidP="00D37B84">
      <w:pPr>
        <w:ind w:firstLine="360"/>
        <w:jc w:val="both"/>
      </w:pPr>
    </w:p>
    <w:p w:rsidR="00D37B84" w:rsidRDefault="00D37B84" w:rsidP="00D37B84">
      <w:pPr>
        <w:numPr>
          <w:ilvl w:val="0"/>
          <w:numId w:val="2"/>
        </w:numPr>
        <w:contextualSpacing/>
      </w:pPr>
      <w:r>
        <w:t>Dyrektor Ośrodka Pomocy Społecznej- Izabela Fr</w:t>
      </w:r>
      <w:r w:rsidR="00966A6C">
        <w:t>ö</w:t>
      </w:r>
      <w:r>
        <w:t>hlke</w:t>
      </w:r>
      <w:r w:rsidR="007777E2">
        <w:t>;</w:t>
      </w:r>
    </w:p>
    <w:p w:rsidR="00D37B84" w:rsidRDefault="00D37B84" w:rsidP="00D37B84">
      <w:pPr>
        <w:numPr>
          <w:ilvl w:val="0"/>
          <w:numId w:val="2"/>
        </w:numPr>
        <w:contextualSpacing/>
      </w:pPr>
      <w:r>
        <w:t>Skarbnik Gminy- Anna Buchwald</w:t>
      </w:r>
      <w:r w:rsidR="007777E2">
        <w:t>;</w:t>
      </w:r>
      <w:r>
        <w:t xml:space="preserve"> </w:t>
      </w:r>
    </w:p>
    <w:p w:rsidR="00C97598" w:rsidRDefault="00C97598" w:rsidP="00D37B84">
      <w:pPr>
        <w:numPr>
          <w:ilvl w:val="0"/>
          <w:numId w:val="2"/>
        </w:numPr>
        <w:contextualSpacing/>
      </w:pPr>
      <w:r>
        <w:t>Inspektor Referatu Finansowego- Krystyna Piszka</w:t>
      </w:r>
      <w:r w:rsidR="007777E2">
        <w:t>;</w:t>
      </w:r>
    </w:p>
    <w:p w:rsidR="00D37B84" w:rsidRPr="00F92F57" w:rsidRDefault="00D37B84" w:rsidP="00D37B84">
      <w:pPr>
        <w:numPr>
          <w:ilvl w:val="0"/>
          <w:numId w:val="2"/>
        </w:numPr>
        <w:contextualSpacing/>
      </w:pPr>
      <w:r>
        <w:t>Prezes Zakładu Gospodarki Komunalnej Sp. z o.o. – Dariusz Krakowiak</w:t>
      </w:r>
      <w:r w:rsidR="007777E2">
        <w:t>;</w:t>
      </w:r>
      <w:r>
        <w:t xml:space="preserve"> </w:t>
      </w:r>
    </w:p>
    <w:p w:rsidR="00D37B84" w:rsidRPr="00F92F57" w:rsidRDefault="00D37B84" w:rsidP="00D37B84">
      <w:pPr>
        <w:jc w:val="both"/>
      </w:pPr>
    </w:p>
    <w:p w:rsidR="00D37B84" w:rsidRDefault="00D37B84" w:rsidP="00D37B84">
      <w:pPr>
        <w:ind w:firstLine="360"/>
        <w:jc w:val="both"/>
      </w:pPr>
      <w:r w:rsidRPr="00F92F57">
        <w:t xml:space="preserve">Posiedzenie otworzył Przewodniczący Komisji Pan </w:t>
      </w:r>
      <w:r w:rsidR="00DB1939">
        <w:t xml:space="preserve">Zdzisław Grzeca </w:t>
      </w:r>
      <w:r w:rsidRPr="00F92F57">
        <w:t xml:space="preserve">, który po powitaniu zebranych zaproponował następujący jego porządek: </w:t>
      </w:r>
    </w:p>
    <w:p w:rsidR="00D37B84" w:rsidRPr="00D37B84" w:rsidRDefault="00D37B84" w:rsidP="00D37B84">
      <w:pPr>
        <w:ind w:firstLine="360"/>
        <w:jc w:val="both"/>
      </w:pPr>
    </w:p>
    <w:p w:rsidR="00D37B84" w:rsidRPr="00D37B84" w:rsidRDefault="00D37B84" w:rsidP="00D37B84">
      <w:pPr>
        <w:numPr>
          <w:ilvl w:val="0"/>
          <w:numId w:val="1"/>
        </w:numPr>
        <w:ind w:left="714" w:hanging="357"/>
        <w:jc w:val="both"/>
      </w:pPr>
      <w:r w:rsidRPr="00D37B84">
        <w:t xml:space="preserve">Otwarcie posiedzenia i przyjęcie porządku; </w:t>
      </w:r>
    </w:p>
    <w:p w:rsidR="00D37B84" w:rsidRPr="00D37B84" w:rsidRDefault="00D37B84" w:rsidP="00D37B84">
      <w:pPr>
        <w:numPr>
          <w:ilvl w:val="0"/>
          <w:numId w:val="1"/>
        </w:numPr>
        <w:ind w:left="714" w:hanging="357"/>
        <w:jc w:val="both"/>
      </w:pPr>
      <w:r w:rsidRPr="00D37B84">
        <w:t xml:space="preserve">Analiza wydatkowania środków przez Ośrodek Pomocy Społecznej za 2016r.;    </w:t>
      </w:r>
    </w:p>
    <w:p w:rsidR="00D37B84" w:rsidRPr="00D37B84" w:rsidRDefault="00D37B84" w:rsidP="00D37B84">
      <w:pPr>
        <w:numPr>
          <w:ilvl w:val="0"/>
          <w:numId w:val="1"/>
        </w:numPr>
        <w:ind w:left="714" w:hanging="357"/>
        <w:jc w:val="both"/>
      </w:pPr>
      <w:r w:rsidRPr="00D37B84">
        <w:t>Analiza wydatków rad sołeckich i zarządów osiedli za 2016r. (Wiśniewa, Wałdówko, Zarząd Osiedla Nr 1);</w:t>
      </w:r>
    </w:p>
    <w:p w:rsidR="00D37B84" w:rsidRPr="00D37B84" w:rsidRDefault="00D37B84" w:rsidP="00D37B84">
      <w:pPr>
        <w:numPr>
          <w:ilvl w:val="0"/>
          <w:numId w:val="1"/>
        </w:numPr>
        <w:ind w:left="714" w:hanging="357"/>
        <w:jc w:val="both"/>
      </w:pPr>
      <w:r w:rsidRPr="00D37B84">
        <w:t xml:space="preserve">Analiza w zakresie egzekwowania należności wymagalnych;  </w:t>
      </w:r>
    </w:p>
    <w:p w:rsidR="00D37B84" w:rsidRDefault="00D37B84" w:rsidP="00D37B84">
      <w:pPr>
        <w:numPr>
          <w:ilvl w:val="0"/>
          <w:numId w:val="1"/>
        </w:numPr>
        <w:ind w:left="714" w:hanging="357"/>
        <w:jc w:val="both"/>
      </w:pPr>
      <w:r w:rsidRPr="00D37B84">
        <w:t xml:space="preserve">Informacja w zakresie kosztów budowy nitki wodociągowej we </w:t>
      </w:r>
      <w:r w:rsidR="007777E2">
        <w:t xml:space="preserve">Włościbórku; </w:t>
      </w:r>
      <w:r w:rsidRPr="00D37B84">
        <w:t xml:space="preserve">   </w:t>
      </w:r>
    </w:p>
    <w:p w:rsidR="00C67412" w:rsidRPr="00D37B84" w:rsidRDefault="00C67412" w:rsidP="00C67412">
      <w:pPr>
        <w:numPr>
          <w:ilvl w:val="0"/>
          <w:numId w:val="1"/>
        </w:numPr>
        <w:jc w:val="both"/>
      </w:pPr>
      <w:r w:rsidRPr="00D37B84">
        <w:t xml:space="preserve">Zatwierdzenie protokołu z poprzedniego posiedzenia Komisji; </w:t>
      </w:r>
    </w:p>
    <w:p w:rsidR="00D37B84" w:rsidRPr="00D37B84" w:rsidRDefault="00D37B84" w:rsidP="00D37B84">
      <w:pPr>
        <w:numPr>
          <w:ilvl w:val="0"/>
          <w:numId w:val="1"/>
        </w:numPr>
        <w:ind w:left="714" w:hanging="357"/>
        <w:jc w:val="both"/>
      </w:pPr>
      <w:r w:rsidRPr="00D37B84">
        <w:t xml:space="preserve">Wolne wnioski i zakończenie. </w:t>
      </w:r>
    </w:p>
    <w:p w:rsidR="00D37B84" w:rsidRPr="00E410E3" w:rsidRDefault="00D37B84" w:rsidP="00D37B84">
      <w:pPr>
        <w:jc w:val="both"/>
      </w:pPr>
    </w:p>
    <w:p w:rsidR="00D37B84" w:rsidRDefault="00D37B84" w:rsidP="00D37B84">
      <w:pPr>
        <w:jc w:val="both"/>
      </w:pPr>
      <w:r w:rsidRPr="00E410E3">
        <w:t xml:space="preserve">W/w porządek posiedzenia przyjęto jednogłośnie. </w:t>
      </w:r>
    </w:p>
    <w:p w:rsidR="00D37B84" w:rsidRDefault="00D37B84" w:rsidP="00D37B84">
      <w:pPr>
        <w:jc w:val="both"/>
      </w:pPr>
    </w:p>
    <w:p w:rsidR="001913C9" w:rsidRDefault="001913C9" w:rsidP="00643DEF">
      <w:pPr>
        <w:jc w:val="both"/>
      </w:pPr>
    </w:p>
    <w:p w:rsidR="00446076" w:rsidRDefault="00D37B84" w:rsidP="00643DEF">
      <w:pPr>
        <w:jc w:val="both"/>
      </w:pPr>
      <w:r>
        <w:t>Ad. 2</w:t>
      </w:r>
      <w:r w:rsidR="002A6ECF">
        <w:t>.</w:t>
      </w:r>
      <w:r>
        <w:t xml:space="preserve"> Dyrektor OPS przedstawiła Komisji analizę wydatkowania środków przez Ośrodek</w:t>
      </w:r>
      <w:r w:rsidR="007777E2">
        <w:t xml:space="preserve"> </w:t>
      </w:r>
      <w:r>
        <w:t xml:space="preserve"> Pomocy Społecznej</w:t>
      </w:r>
      <w:r w:rsidR="0081489C">
        <w:t xml:space="preserve"> (</w:t>
      </w:r>
      <w:r w:rsidR="007777E2">
        <w:t xml:space="preserve">informacja </w:t>
      </w:r>
      <w:r w:rsidR="0081489C">
        <w:t xml:space="preserve">stanowi załącznik do </w:t>
      </w:r>
      <w:r w:rsidR="007777E2">
        <w:t xml:space="preserve">niniejszego </w:t>
      </w:r>
      <w:r w:rsidR="0081489C">
        <w:t>protokołu)</w:t>
      </w:r>
      <w:r w:rsidR="00804663">
        <w:t xml:space="preserve">. </w:t>
      </w:r>
      <w:r>
        <w:t>Poinformowała, że w 2016r. budżet zaplanowany był na kwotę 20</w:t>
      </w:r>
      <w:r w:rsidR="00096CA7">
        <w:t>.</w:t>
      </w:r>
      <w:r>
        <w:t>628</w:t>
      </w:r>
      <w:r w:rsidR="00096CA7">
        <w:t>.</w:t>
      </w:r>
      <w:r>
        <w:t>090 zł</w:t>
      </w:r>
      <w:r w:rsidR="00096CA7">
        <w:t>.</w:t>
      </w:r>
      <w:r>
        <w:t>, a został wykonany w 97% na kwotę 20</w:t>
      </w:r>
      <w:r w:rsidR="00096CA7">
        <w:t>.</w:t>
      </w:r>
      <w:r>
        <w:t>149</w:t>
      </w:r>
      <w:r w:rsidR="00096CA7">
        <w:t>.</w:t>
      </w:r>
      <w:r>
        <w:t xml:space="preserve">320,62 zł. </w:t>
      </w:r>
      <w:r w:rsidR="00115F95">
        <w:t xml:space="preserve">Na zadania jakie realizuje OPS składa się: przeciwdziałanie alkoholizmowi wg planu na 214 tys. zł i wykonany został w 100% </w:t>
      </w:r>
      <w:r w:rsidR="0026276D">
        <w:t xml:space="preserve">natomiast </w:t>
      </w:r>
      <w:r w:rsidR="00115F95">
        <w:t>realizowany jest na podstawie Gminnego Programu Rozwiązywania Problemów Alkoholowych, który jest przyjmowany uchwałą Rady Miejskiej corocznie</w:t>
      </w:r>
      <w:r w:rsidR="00345B57">
        <w:t>, w dziale tym mieszczą się paragrafy: wynagrodzenia bezosobowe - na wynagrodzenia członków Komisji oraz na umowy zlecenia w ramach realizacji zadań w tym zakresie, zakup materiałów i wyposażenia</w:t>
      </w:r>
      <w:r w:rsidR="00345B57" w:rsidRPr="00345B57">
        <w:t xml:space="preserve"> </w:t>
      </w:r>
      <w:r w:rsidR="00345B57">
        <w:t xml:space="preserve">oraz zakup środków żywności - chodzi o działalność Świetlicy Terapeutycznej, zakup usług pozostałych- między innymi zawarte są tu koszty związane z działalnością obozu </w:t>
      </w:r>
      <w:r w:rsidR="00553C1A">
        <w:t>terapeutycznego, prawnika</w:t>
      </w:r>
      <w:r w:rsidR="00345B57">
        <w:t>, podróże służbowe, krajowe oraz szkolenia pracowników</w:t>
      </w:r>
      <w:r w:rsidR="00553C1A">
        <w:t xml:space="preserve">- </w:t>
      </w:r>
      <w:r w:rsidR="00AA5F6E">
        <w:t xml:space="preserve">są one dwudniowe, </w:t>
      </w:r>
      <w:r w:rsidR="00553C1A">
        <w:t>objętych jest nimi 30 osób</w:t>
      </w:r>
      <w:r w:rsidR="00AA5F6E">
        <w:t>, wchodzące w skład</w:t>
      </w:r>
      <w:r w:rsidR="00553C1A">
        <w:t xml:space="preserve"> tzw. zespołu interdyscyplinarnego oraz członkowie Gminnej Komisji ds. Rozwiązywania Problemów Alkoholowych</w:t>
      </w:r>
      <w:r w:rsidR="00AA5F6E">
        <w:t xml:space="preserve">. Do pozostałej działalności zalicza się </w:t>
      </w:r>
      <w:r w:rsidR="0026276D">
        <w:t xml:space="preserve">zakup materiałów i wyposażenia, chodzi o </w:t>
      </w:r>
      <w:r w:rsidR="00AA5F6E">
        <w:t xml:space="preserve">realizację zadania finansowania z budżetu państwa ubezpieczenia zdrowotnego dla osób pozbawionych, które udziela się na podstawie wywiadu środowiskowego lecz nie dłużej niż na 90 dni. W dziale pomoc społeczna </w:t>
      </w:r>
      <w:r w:rsidR="00C41C87">
        <w:t>realizuje się zadania w zakresie przeciwdziałania przemocy</w:t>
      </w:r>
      <w:r w:rsidR="0091002C">
        <w:t xml:space="preserve"> w rodzinie zgodnie z ustawą, którą </w:t>
      </w:r>
      <w:r w:rsidR="00096CA7">
        <w:t>G</w:t>
      </w:r>
      <w:r w:rsidR="0091002C">
        <w:t>mina musi wykonywać</w:t>
      </w:r>
      <w:r w:rsidR="00C41C87">
        <w:t>,</w:t>
      </w:r>
      <w:r w:rsidR="0091002C">
        <w:t xml:space="preserve"> zawiera się w tym bezpłatne wsparcie i udzielanie pomocy specjalistów między innymi przez prawnika i psychologa</w:t>
      </w:r>
      <w:r w:rsidR="00A518C5">
        <w:t xml:space="preserve"> w ramach punktu informacji kryzysowej i wynagrodzenia na pokrycie tej działalności. Punkt ten działa od poniedziałku do piątku w godzinach wieczornych. W </w:t>
      </w:r>
      <w:r w:rsidR="0026276D">
        <w:t>roz</w:t>
      </w:r>
      <w:r w:rsidR="00A518C5">
        <w:t>dziale 85206 wspieranie rodziny zawiera</w:t>
      </w:r>
      <w:r w:rsidR="00096CA7">
        <w:t>ją</w:t>
      </w:r>
      <w:r w:rsidR="00A518C5">
        <w:t xml:space="preserve"> się kwoty potrzebne na wspieranie zadań związanych z trzema asystentami rodziny którzy pracują od 2010 r., świadczą oni usługi w środowiskach gdzie jest zagrożenie zabrania </w:t>
      </w:r>
      <w:r w:rsidR="00A518C5">
        <w:lastRenderedPageBreak/>
        <w:t>dziecka, bądź tam gdzie dzieci zostały odebrane i jest szansa na to, że mogą one po</w:t>
      </w:r>
      <w:r w:rsidR="00625B87">
        <w:t xml:space="preserve">wrócić do miejsca zamieszkania. </w:t>
      </w:r>
      <w:r w:rsidR="007E20ED">
        <w:t xml:space="preserve">Pani Dyrektor dodała, że corocznie są składane wnioski o dofinansowanie na wynagrodzenia dla asystentów rodziny z </w:t>
      </w:r>
      <w:r w:rsidR="00096CA7">
        <w:t>Powiatowego Urzędu Pracy</w:t>
      </w:r>
      <w:r w:rsidR="007E20ED">
        <w:t xml:space="preserve">, lecz zakłada się plan na cały rok ponieważ nigdy nie wiadomo czy uda się te środki pozyskać. </w:t>
      </w:r>
      <w:r w:rsidR="00D50CEB">
        <w:t xml:space="preserve">Ponadto Pani Dyrektor poinformowała, że w </w:t>
      </w:r>
      <w:r w:rsidR="0026276D">
        <w:t>roz</w:t>
      </w:r>
      <w:r w:rsidR="00D50CEB">
        <w:t xml:space="preserve">dziale świadczenia wychowawcze </w:t>
      </w:r>
      <w:r w:rsidR="0026276D">
        <w:t>środki na szkolenie pracowników były pokrywane z budżetu państwa z racji tego</w:t>
      </w:r>
      <w:r w:rsidR="00096CA7">
        <w:t>,</w:t>
      </w:r>
      <w:r w:rsidR="0026276D">
        <w:t xml:space="preserve"> iż są to młode osoby zatrudnione na świadczenie 500+, chodziło o to aby naby</w:t>
      </w:r>
      <w:r w:rsidR="00096CA7">
        <w:t>ły</w:t>
      </w:r>
      <w:r w:rsidR="0026276D">
        <w:t xml:space="preserve"> on</w:t>
      </w:r>
      <w:r w:rsidR="00096CA7">
        <w:t>e</w:t>
      </w:r>
      <w:r w:rsidR="0026276D">
        <w:t xml:space="preserve"> większ</w:t>
      </w:r>
      <w:r w:rsidR="00096CA7">
        <w:t>ą</w:t>
      </w:r>
      <w:r w:rsidR="0026276D">
        <w:t xml:space="preserve"> wiedz</w:t>
      </w:r>
      <w:r w:rsidR="00096CA7">
        <w:t>ę</w:t>
      </w:r>
      <w:r w:rsidR="0026276D">
        <w:t xml:space="preserve"> i umiejętności. W rozdziale świadczenia rodzinne Pani Dyrektor wyjaśniła, że </w:t>
      </w:r>
      <w:r w:rsidR="00096CA7">
        <w:t>zadanie jest</w:t>
      </w:r>
      <w:r w:rsidR="0026276D">
        <w:t xml:space="preserve"> narzucone </w:t>
      </w:r>
      <w:r w:rsidR="00096CA7">
        <w:t>odgórnie,</w:t>
      </w:r>
      <w:r w:rsidR="008A5395">
        <w:t xml:space="preserve"> więc OPS musi je wykonać i rozliczać się z niewykorzystanych dotacji, podobnie jest z zasiłkami </w:t>
      </w:r>
      <w:r w:rsidR="0014718B">
        <w:t>okresowymi</w:t>
      </w:r>
      <w:r w:rsidR="00F34972">
        <w:t xml:space="preserve"> i stałymi</w:t>
      </w:r>
      <w:r w:rsidR="008A5395">
        <w:t xml:space="preserve">, które są obligatoryjne. Pani Dyrektor dodała, że dodatki mieszkaniowe wypłacane </w:t>
      </w:r>
      <w:r w:rsidR="0014718B">
        <w:t>są od 2007r.</w:t>
      </w:r>
      <w:r w:rsidR="00096CA7">
        <w:t>,</w:t>
      </w:r>
      <w:r w:rsidR="0014718B">
        <w:t xml:space="preserve">wypłata na </w:t>
      </w:r>
      <w:r w:rsidR="00096CA7">
        <w:t xml:space="preserve">te </w:t>
      </w:r>
      <w:r w:rsidR="0014718B">
        <w:t xml:space="preserve">świadczenia wynosiła </w:t>
      </w:r>
      <w:r w:rsidR="00096CA7">
        <w:t xml:space="preserve">początkowo </w:t>
      </w:r>
      <w:r w:rsidR="0014718B">
        <w:t xml:space="preserve">1 mln 200 tys. zł, obecnie kwota ta się zmniejszyła do ok. 410 tys. zł w związku z tym że pracownicy socjalni </w:t>
      </w:r>
      <w:r w:rsidR="00096CA7">
        <w:t>przeprowadzają wywiady środowiskowe oraz posiadają dokumentację,</w:t>
      </w:r>
      <w:r w:rsidR="0014718B">
        <w:t xml:space="preserve"> któr</w:t>
      </w:r>
      <w:r w:rsidR="00096CA7">
        <w:t>a</w:t>
      </w:r>
      <w:r w:rsidR="0014718B">
        <w:t xml:space="preserve"> umożliwia zweryfikowanie sytuacji </w:t>
      </w:r>
      <w:r w:rsidR="00BC2991">
        <w:t>rodzin</w:t>
      </w:r>
      <w:r w:rsidR="0014718B">
        <w:t>, któr</w:t>
      </w:r>
      <w:r w:rsidR="00BC2991">
        <w:t>e</w:t>
      </w:r>
      <w:r w:rsidR="0014718B">
        <w:t xml:space="preserve"> postęp</w:t>
      </w:r>
      <w:r w:rsidR="00BC2991">
        <w:t>owały</w:t>
      </w:r>
      <w:r w:rsidR="0014718B">
        <w:t xml:space="preserve"> </w:t>
      </w:r>
      <w:r w:rsidR="00096CA7">
        <w:t xml:space="preserve">do tej pory </w:t>
      </w:r>
      <w:r w:rsidR="0014718B">
        <w:t>nierzetelnie</w:t>
      </w:r>
      <w:r w:rsidR="00096CA7">
        <w:t xml:space="preserve"> składając wnioski o przyznanie świadczenia</w:t>
      </w:r>
      <w:r w:rsidR="0014718B">
        <w:t>.</w:t>
      </w:r>
      <w:r w:rsidR="004E0AAB">
        <w:t xml:space="preserve"> W zakresie dodatków mieszkaniowych OPS współpracuje z zarządcami budynków, kiedy pojawiają się zaległości w płatnościach</w:t>
      </w:r>
      <w:r w:rsidR="00096CA7">
        <w:t>,</w:t>
      </w:r>
      <w:r w:rsidR="004E0AAB">
        <w:t xml:space="preserve"> to automatycznie dodatki zostaną wstrzymywane do czasu uregulowania płatności. </w:t>
      </w:r>
      <w:r w:rsidR="00F34972">
        <w:t xml:space="preserve">Rozdział Ośrodki Pomocy Społecznej przeznaczony jest głównie na wydatki związane z utrzymaniem ośrodka. Pani Dyrektor powiedziała, że w 2016r. zatrudnionych było 60 pracowników, co stanowi 59 etatów. </w:t>
      </w:r>
      <w:r w:rsidR="0014340C">
        <w:t>Dodatkowo musiały zostać uruchomione dodatkowe godziny pracy</w:t>
      </w:r>
      <w:r w:rsidR="006C7A54">
        <w:t xml:space="preserve"> w porze popołudniowo</w:t>
      </w:r>
      <w:r w:rsidR="00096CA7">
        <w:t xml:space="preserve"> </w:t>
      </w:r>
      <w:r w:rsidR="006C7A54">
        <w:t>- nocnej w ramach umowy zlece</w:t>
      </w:r>
      <w:r w:rsidR="00096CA7">
        <w:t>ń</w:t>
      </w:r>
      <w:r w:rsidR="006C7A54">
        <w:t xml:space="preserve"> </w:t>
      </w:r>
      <w:r w:rsidR="0014340C">
        <w:t xml:space="preserve">dla opiekunów którzy </w:t>
      </w:r>
      <w:r w:rsidR="003A7AC2">
        <w:t>opiekują się przez 24 godziny na dobę</w:t>
      </w:r>
      <w:r w:rsidR="0014340C">
        <w:t xml:space="preserve"> </w:t>
      </w:r>
      <w:r w:rsidR="006C7A54">
        <w:t xml:space="preserve">starszymi samotnymi </w:t>
      </w:r>
      <w:r w:rsidR="0014340C">
        <w:t xml:space="preserve">osobami </w:t>
      </w:r>
      <w:r w:rsidR="006C7A54">
        <w:t>w mieszkaniu chronionym</w:t>
      </w:r>
      <w:r w:rsidR="003A7AC2">
        <w:t>.</w:t>
      </w:r>
      <w:r w:rsidR="006C7A54">
        <w:t xml:space="preserve"> Chodzi o dwie osoby, które oczekują na miejsca w Domu Pomocy Społecznej. Obecnie dwie osoby przebywają w mieszkaniu chronionym od lipca 2016r. do chwili obecnej. </w:t>
      </w:r>
      <w:r w:rsidR="00A96507">
        <w:t xml:space="preserve">Ponadto Dyrektor OPS poinformowała, że od marca br. </w:t>
      </w:r>
      <w:r w:rsidR="00B364D3">
        <w:t>zostanie zmieniona uchwała Rady Miejskiej w sprawie odpłatności za mieszkanie chronione</w:t>
      </w:r>
      <w:r w:rsidR="0033184A">
        <w:t xml:space="preserve">. </w:t>
      </w:r>
      <w:r w:rsidR="00193188">
        <w:t xml:space="preserve">Pan Wagner zapytał na jakiej zasadzie odbywają się zajęcia kulinarne w świetlicy terapeutycznej, ponieważ w jego sołectwie chciał realizować takie </w:t>
      </w:r>
      <w:r w:rsidR="00AC6BD1">
        <w:t>zajęcia</w:t>
      </w:r>
      <w:r w:rsidR="00193188">
        <w:t xml:space="preserve"> dla dzieci</w:t>
      </w:r>
      <w:r w:rsidR="003A7AC2">
        <w:t>,</w:t>
      </w:r>
      <w:r w:rsidR="00193188">
        <w:t xml:space="preserve"> a świetlicowa nie wyraziła na nie zgody</w:t>
      </w:r>
      <w:r w:rsidR="00AC6BD1">
        <w:t>, ponieważ nie jest to w jej kompetencjach</w:t>
      </w:r>
      <w:r w:rsidR="00193188">
        <w:t xml:space="preserve">. Pani Dyrektor OPS odpowiedziała, że środki pochodzą z </w:t>
      </w:r>
      <w:r w:rsidR="00AC6BD1">
        <w:t>p</w:t>
      </w:r>
      <w:r w:rsidR="00193188">
        <w:t xml:space="preserve">rzeciwdziałania </w:t>
      </w:r>
      <w:r w:rsidR="00AC6BD1">
        <w:t>a</w:t>
      </w:r>
      <w:r w:rsidR="00193188">
        <w:t>lkoholizmowi</w:t>
      </w:r>
      <w:r w:rsidR="00AC6BD1">
        <w:t xml:space="preserve"> zgodnie z ustawą</w:t>
      </w:r>
      <w:r w:rsidR="00193188">
        <w:t>, posiłki przyrządzają opiekuni wspólnie z dziećmi</w:t>
      </w:r>
      <w:r w:rsidR="00AC6BD1">
        <w:t>, o czym zadecydowała Dyrektor Świetlicy Terapeutycznej.</w:t>
      </w:r>
      <w:r w:rsidR="00193188">
        <w:t xml:space="preserve"> Pani Skarbnik odpowiedziała, że </w:t>
      </w:r>
      <w:r w:rsidR="00AC6BD1">
        <w:t xml:space="preserve">świetlica nie jest jednostką która realizuje zadania w postaci wyżywienia dzieci, tylko organizuje wyżywienie jako jedno z zajęć dla dzieci. </w:t>
      </w:r>
      <w:r w:rsidR="00D12390">
        <w:t xml:space="preserve">Pan Wargin zapytał jaki jest koszt utrzymania </w:t>
      </w:r>
      <w:r w:rsidR="003A7AC2">
        <w:t xml:space="preserve">przez rodziców </w:t>
      </w:r>
      <w:r w:rsidR="00D12390">
        <w:t xml:space="preserve">dziecka w Domu Dziecka. Pani Dyrektor odpowiedziała, że nie jest w stanie odpowiedzieć dokładnie na to pytanie, natomiast jeżeli chodzi o rodziny zastępcze spokrewnione to jest to koszt ok. 800 zł, a w niespokrewnionych ok. 1200 zł, w Domach Dziecka kwota </w:t>
      </w:r>
      <w:r w:rsidR="003A7AC2">
        <w:t xml:space="preserve">utrzymania </w:t>
      </w:r>
      <w:r w:rsidR="00D12390">
        <w:t>waha się w okolicach 4000 zł. Gmina ma obecnie do utrzymania 16 takich dzieci. Następnie Pan Wargin zapytał o</w:t>
      </w:r>
      <w:r w:rsidR="003342E8">
        <w:t xml:space="preserve"> rozdział</w:t>
      </w:r>
      <w:r w:rsidR="00D12390">
        <w:t xml:space="preserve"> dodatki mieszkaniowe, </w:t>
      </w:r>
      <w:r w:rsidR="00C02440">
        <w:t>gdzie w paragrafie zakup usług pozostałych mieści się zakup usług transportowych, na co się przeznacza</w:t>
      </w:r>
      <w:r w:rsidR="003A7AC2">
        <w:t xml:space="preserve"> te środki</w:t>
      </w:r>
      <w:r w:rsidR="00C02440">
        <w:t xml:space="preserve">. </w:t>
      </w:r>
      <w:r w:rsidR="00AF4041">
        <w:t xml:space="preserve">Pani Dyrektor OPS odpowiedziała, że są to wydatki związane z transportem żywności, czy też przeprowadzki rodzin lub transport osób do specjalisty, gdzie wynajmuje się także prywatnego przewoźnika. </w:t>
      </w:r>
      <w:r w:rsidR="00966A6C">
        <w:t>Pan Dolny powiedział, że cieszy się iż uda</w:t>
      </w:r>
      <w:r w:rsidR="003A7AC2">
        <w:t>ło</w:t>
      </w:r>
      <w:r w:rsidR="00966A6C">
        <w:t xml:space="preserve"> się zweryfikować osoby, które są nierzetelne</w:t>
      </w:r>
      <w:r w:rsidR="003A7AC2">
        <w:t xml:space="preserve"> w składaniu wniosków</w:t>
      </w:r>
      <w:r w:rsidR="00966A6C">
        <w:t>. Pani Fröhlke po</w:t>
      </w:r>
      <w:r w:rsidR="003A7AC2">
        <w:t>informowała</w:t>
      </w:r>
      <w:r w:rsidR="00966A6C">
        <w:t xml:space="preserve">, że OPS w Sępólnie </w:t>
      </w:r>
      <w:r w:rsidR="003A7AC2">
        <w:t>Krajeńskim posiada</w:t>
      </w:r>
      <w:r w:rsidR="00966A6C">
        <w:t xml:space="preserve"> pierwsze miejsce w województwie odnośnie form rzeczowych w świadczeniu wychowawczym o czym informowała ostatnio Dyrektor Wydziału Polityki Społecznej</w:t>
      </w:r>
      <w:r w:rsidR="003A7AC2">
        <w:t>. Dodała,</w:t>
      </w:r>
      <w:r w:rsidR="00966A6C">
        <w:t xml:space="preserve"> że </w:t>
      </w:r>
      <w:r w:rsidR="00D5029D">
        <w:t>na terenie Gminy są 4 rodziny</w:t>
      </w:r>
      <w:r w:rsidR="003A7AC2">
        <w:t xml:space="preserve"> posiadające łącznie 16 dzieci,</w:t>
      </w:r>
      <w:r w:rsidR="00D5029D">
        <w:t xml:space="preserve"> gdzie dysponują pieniędzmi asystenci rodziny bądź pracownicy socjalni. </w:t>
      </w:r>
      <w:r w:rsidR="002400CE">
        <w:t xml:space="preserve">Ponadto Pani Dyrektor OPS powiedziała, że na terenie naszej Gminy jest duży problem związany z osobami starszymi, ponoszone są ogromne koszty związane ze zwiększeniem usług opiekuńczych, nie tylko w tygodniu ale także w soboty, niedziele w </w:t>
      </w:r>
      <w:r w:rsidR="002400CE">
        <w:lastRenderedPageBreak/>
        <w:t>godzinach popołudniowych, wieczornych i nawet w nocy, zatem będzie ona zabiegać o dom dziennego pobytu dla osób starszych.</w:t>
      </w:r>
      <w:r w:rsidR="00643DEF">
        <w:t xml:space="preserve"> Dodała, że w tym roku jak i w przyszłym jest możliwość pozyskania środków</w:t>
      </w:r>
      <w:r w:rsidR="003B5785">
        <w:t xml:space="preserve"> z UE przy 10 % wkładzie Gminy na wybudowanie nowego budynku, dodatkowo będzie możliwość pozyskania środków na wyposażenie i jego utrzymanie nawet przez 3 lata</w:t>
      </w:r>
      <w:r w:rsidR="00027E4E">
        <w:t xml:space="preserve">, a państwo będzie dopłacało do jednego mieszkańca 200 zł. </w:t>
      </w:r>
    </w:p>
    <w:p w:rsidR="003B4E94" w:rsidRDefault="003B4E94" w:rsidP="003B4E94">
      <w:pPr>
        <w:jc w:val="both"/>
      </w:pPr>
    </w:p>
    <w:p w:rsidR="003B4E94" w:rsidRDefault="003B4E94" w:rsidP="003B4E94">
      <w:pPr>
        <w:jc w:val="both"/>
      </w:pPr>
      <w:r>
        <w:t xml:space="preserve">Komisja </w:t>
      </w:r>
      <w:r w:rsidR="00901C62">
        <w:t xml:space="preserve">po dokonaniu analizy nie wniosła zastrzeżeń do przedstawionych wydatków. </w:t>
      </w:r>
      <w:r>
        <w:t xml:space="preserve"> </w:t>
      </w:r>
    </w:p>
    <w:p w:rsidR="001913C9" w:rsidRDefault="001913C9" w:rsidP="003B4E94">
      <w:pPr>
        <w:jc w:val="both"/>
      </w:pPr>
    </w:p>
    <w:p w:rsidR="00446076" w:rsidRDefault="00446076" w:rsidP="00643DEF">
      <w:pPr>
        <w:jc w:val="both"/>
      </w:pPr>
    </w:p>
    <w:p w:rsidR="00446076" w:rsidRDefault="00446076" w:rsidP="00643DEF">
      <w:pPr>
        <w:jc w:val="both"/>
      </w:pPr>
      <w:r>
        <w:t xml:space="preserve">Ad. 3 Pani Skarbnik przedstawiła Komisji analizę </w:t>
      </w:r>
      <w:r w:rsidRPr="00D37B84">
        <w:t>wydatków rad sołeckich i zarządów osiedli za 2016r. (Wiśniewa,</w:t>
      </w:r>
      <w:r>
        <w:t xml:space="preserve"> Wałdówko, Zarząd Osiedla Nr 1). Poinformowała, że </w:t>
      </w:r>
      <w:r w:rsidR="00534AB0">
        <w:t xml:space="preserve">fundusze sołeckie zostały wykorzystane niemalże w 100 %. W większości środki te są wykorzystywane w </w:t>
      </w:r>
      <w:r w:rsidR="003A7AC2">
        <w:t xml:space="preserve">około </w:t>
      </w:r>
      <w:r w:rsidR="00534AB0">
        <w:t>20% na drogi, chodniki czy wykaszanie poboczy, zakup materiału do utwardzania dróg, pozostała część to w granicach 20 % utrzymanie świetlicy wiejskiej</w:t>
      </w:r>
      <w:r w:rsidR="00654DBD">
        <w:t xml:space="preserve">, wyposażenie i działalność kulturalną. </w:t>
      </w:r>
      <w:r w:rsidR="0098238B">
        <w:t xml:space="preserve">Szczegółowe zestawienia wydatków każdego Sołectwa zostały przekazane radnym w materiałach sesyjnych. </w:t>
      </w:r>
      <w:r w:rsidR="00654DBD">
        <w:t>Pani Skarbnik powiedziała, że budżet sołecki Wiśniewy w 2016r. wynosił 10</w:t>
      </w:r>
      <w:r w:rsidR="003A7AC2">
        <w:t>.</w:t>
      </w:r>
      <w:r w:rsidR="00654DBD">
        <w:t> 865,38 zł i został w całości wydatkowany. Na drogi wydano 2</w:t>
      </w:r>
      <w:r w:rsidR="003A7AC2">
        <w:t>.</w:t>
      </w:r>
      <w:r w:rsidR="00654DBD">
        <w:t xml:space="preserve">472,30 zł, ponadto zakupiono materiały do kosiarki, części i paliwo, </w:t>
      </w:r>
      <w:r w:rsidR="003A7AC2">
        <w:t xml:space="preserve">dokonano </w:t>
      </w:r>
      <w:r w:rsidR="00654DBD">
        <w:t>jej napraw</w:t>
      </w:r>
      <w:r w:rsidR="003A7AC2">
        <w:t>y</w:t>
      </w:r>
      <w:r w:rsidR="00654DBD">
        <w:t xml:space="preserve"> oraz </w:t>
      </w:r>
      <w:r w:rsidR="003A7AC2">
        <w:t xml:space="preserve">zakupiono </w:t>
      </w:r>
      <w:r w:rsidR="00654DBD">
        <w:t xml:space="preserve">transport </w:t>
      </w:r>
      <w:r w:rsidR="003A7AC2">
        <w:t>tłucznia</w:t>
      </w:r>
      <w:r w:rsidR="006363DE">
        <w:t xml:space="preserve">. Pozostałe </w:t>
      </w:r>
      <w:r w:rsidR="003A7AC2">
        <w:t xml:space="preserve">wydatki w kwocie </w:t>
      </w:r>
      <w:r w:rsidR="006363DE">
        <w:t>1</w:t>
      </w:r>
      <w:r w:rsidR="003A7AC2">
        <w:t>.</w:t>
      </w:r>
      <w:r w:rsidR="006363DE">
        <w:t>830,80 zł to koszty utrzymania świetlicy, zakup węgla, wody, energii, usług komunalnych. Na działalność kulturalną i zakupy wydano ponad  6,5 tys. zł, 1</w:t>
      </w:r>
      <w:r w:rsidR="003A7AC2">
        <w:t>.</w:t>
      </w:r>
      <w:r w:rsidR="006363DE">
        <w:t>155 zł wydano na zakup naczyń kuchennych, sprzęt sportowy i papierniczy oraz zakup krzeseł do świetlicy wiejskiej. Ponadto Sołectwo wydało środki na drobne artykuły spożywcze, kwiaty, czy drobne wyposażenie świetlicy. Pan Grzeca zapytał, czy ze środków sołeckich można zakupić artykuły do zajęć dla dzieci jak np. papier, kredki. Pani Skarbnik powiedziała, że można, mieści się to w wyposażeniu świetlicy, o tym co ma zostać zakupione za dany budżet sołecki decydują mieszkańcy, którzy upoważniają Radę Sołecką</w:t>
      </w:r>
      <w:r w:rsidR="0098238B">
        <w:t xml:space="preserve"> do dokonywania takich zakupów. </w:t>
      </w:r>
      <w:r w:rsidR="009C2834">
        <w:t>Pan Wagner powiedział, że Sołtysi są kontrolowani ze swoich wydatków, ponadto gdy nie są pewni jakiegoś zakupu</w:t>
      </w:r>
      <w:r w:rsidR="001913C9">
        <w:t>, tj.</w:t>
      </w:r>
      <w:r w:rsidR="009C2834">
        <w:t xml:space="preserve"> czy jest on dopuszczalny to</w:t>
      </w:r>
      <w:r w:rsidR="001913C9">
        <w:t>,</w:t>
      </w:r>
      <w:r w:rsidR="009C2834">
        <w:t xml:space="preserve"> w tym celu kontaktują się z </w:t>
      </w:r>
      <w:r w:rsidR="001913C9">
        <w:t>odpowiednim pracownikiem Urzędu</w:t>
      </w:r>
      <w:r w:rsidR="009C2834">
        <w:t xml:space="preserve">. </w:t>
      </w:r>
      <w:r w:rsidR="0098238B">
        <w:t xml:space="preserve">Następnie Pani Skarbnik poinformowała, że </w:t>
      </w:r>
      <w:r w:rsidR="009C2834">
        <w:t>w Wałdówku w ubiegłym roku odbywały się dożynki gminne. Budżet wynosił 10</w:t>
      </w:r>
      <w:r w:rsidR="001913C9">
        <w:t>.</w:t>
      </w:r>
      <w:r w:rsidR="009C2834">
        <w:t> 299,82 zł, a wydano o 1 zł mniej, 27% tego budżetu przeznaczono na drogi, co wynosi niecałe 2</w:t>
      </w:r>
      <w:r w:rsidR="001913C9">
        <w:t>.</w:t>
      </w:r>
      <w:r w:rsidR="009C2834">
        <w:t>800 zł, utrzymanie świetlicy wiejskiej wynosiło 2</w:t>
      </w:r>
      <w:r w:rsidR="001913C9">
        <w:t>.</w:t>
      </w:r>
      <w:r w:rsidR="009C2834">
        <w:t>200 zł i 5</w:t>
      </w:r>
      <w:r w:rsidR="001913C9">
        <w:t>.</w:t>
      </w:r>
      <w:r w:rsidR="009C2834">
        <w:t>300 zł</w:t>
      </w:r>
      <w:r w:rsidR="001913C9">
        <w:t>. przeznaczono na</w:t>
      </w:r>
      <w:r w:rsidR="009C2834">
        <w:t xml:space="preserve"> wyposażenie i działalność kulturalną. Z wyposażenia zakupiono stół do tenisa stołowego oraz elementy do wykonania stołów i stelaży za 600 zł, ponadto zakupiono artykuły spożywcze, kwiaty, usługi cateringowe, materiały do malowania świetlicy, tkaniny na obrusy, itd. </w:t>
      </w:r>
      <w:r w:rsidR="003B4E94">
        <w:t>W Zarządzie Osiedla nr 1</w:t>
      </w:r>
      <w:r w:rsidR="00FA7069">
        <w:t xml:space="preserve"> budżet wynosił 28</w:t>
      </w:r>
      <w:r w:rsidR="001913C9">
        <w:t>.</w:t>
      </w:r>
      <w:r w:rsidR="00FA7069">
        <w:t> 610,60 zł, z tego</w:t>
      </w:r>
      <w:r w:rsidR="003B4E94">
        <w:t xml:space="preserve"> 8 tys. zł wydano na zakup drzewek, krzewów i ich zagospodarowanie, 10 </w:t>
      </w:r>
      <w:r w:rsidR="001913C9">
        <w:t>.</w:t>
      </w:r>
      <w:r w:rsidR="003B4E94">
        <w:t>367,4</w:t>
      </w:r>
      <w:r w:rsidR="00FA7069">
        <w:t>0</w:t>
      </w:r>
      <w:r w:rsidR="003B4E94">
        <w:t xml:space="preserve"> zł na doposażenie placów zabaw</w:t>
      </w:r>
      <w:r w:rsidR="00FA7069">
        <w:t>, piasek i ogrodzenie</w:t>
      </w:r>
      <w:r w:rsidR="003B4E94">
        <w:t xml:space="preserve"> </w:t>
      </w:r>
      <w:r w:rsidR="00FA7069">
        <w:t>oraz</w:t>
      </w:r>
      <w:r w:rsidR="003B4E94">
        <w:t xml:space="preserve"> 10</w:t>
      </w:r>
      <w:r w:rsidR="001913C9">
        <w:t>.</w:t>
      </w:r>
      <w:r w:rsidR="003B4E94">
        <w:t xml:space="preserve"> 242zł na działalność kulturalną, gdzie organizowano festyny, spotkania, nagrody, usługi cateringowe, artykuły spożywcze, paliwo, kwiaty itp. </w:t>
      </w:r>
    </w:p>
    <w:p w:rsidR="003B4E94" w:rsidRDefault="003B4E94" w:rsidP="00643DEF">
      <w:pPr>
        <w:jc w:val="both"/>
      </w:pPr>
    </w:p>
    <w:p w:rsidR="00901C62" w:rsidRDefault="00901C62" w:rsidP="00901C62">
      <w:pPr>
        <w:jc w:val="both"/>
      </w:pPr>
      <w:r>
        <w:t xml:space="preserve">Komisja po dokonaniu analizy nie wniosła zastrzeżeń do przedstawionych wydatków.  </w:t>
      </w:r>
    </w:p>
    <w:p w:rsidR="00264F55" w:rsidRDefault="00264F55" w:rsidP="00643DEF">
      <w:pPr>
        <w:jc w:val="both"/>
      </w:pPr>
    </w:p>
    <w:p w:rsidR="001913C9" w:rsidRDefault="001913C9" w:rsidP="003B4E94">
      <w:pPr>
        <w:jc w:val="both"/>
      </w:pPr>
    </w:p>
    <w:p w:rsidR="00A52287" w:rsidRDefault="003B4E94" w:rsidP="003B4E94">
      <w:pPr>
        <w:jc w:val="both"/>
      </w:pPr>
      <w:r>
        <w:t xml:space="preserve">Ad. 4 </w:t>
      </w:r>
      <w:r w:rsidR="00F55720">
        <w:t xml:space="preserve">Skarbnik Gminy </w:t>
      </w:r>
      <w:r>
        <w:t xml:space="preserve">przedstawiła Komisji informację </w:t>
      </w:r>
      <w:r w:rsidRPr="00D37B84">
        <w:t>w zakresie egzekw</w:t>
      </w:r>
      <w:r>
        <w:t>owania należności wymagalnych</w:t>
      </w:r>
      <w:r w:rsidR="001E3C72">
        <w:t xml:space="preserve"> (informacja stanowi załącznik do </w:t>
      </w:r>
      <w:r w:rsidR="001913C9">
        <w:t xml:space="preserve">niniejszego </w:t>
      </w:r>
      <w:r w:rsidR="001E3C72">
        <w:t>protokołu)</w:t>
      </w:r>
      <w:r>
        <w:t xml:space="preserve">. </w:t>
      </w:r>
      <w:r w:rsidR="00264F55">
        <w:t xml:space="preserve">Poinformowała, że </w:t>
      </w:r>
      <w:r w:rsidR="00F55720">
        <w:t>informacja ta jest załącznikiem do spr</w:t>
      </w:r>
      <w:r w:rsidR="00DB1939">
        <w:t>awozdania</w:t>
      </w:r>
      <w:r w:rsidR="00F55720">
        <w:t xml:space="preserve"> z wykonania budżetu za 2016r. Podstawą prawną w tym zakresie jest ustawa o ordynacji podatkowej, ustawa o</w:t>
      </w:r>
      <w:r w:rsidR="001E3C72">
        <w:t xml:space="preserve"> podatkach i</w:t>
      </w:r>
      <w:r w:rsidR="00F55720">
        <w:t xml:space="preserve"> opłatach lokalnych, </w:t>
      </w:r>
      <w:r w:rsidR="001E3C72">
        <w:t xml:space="preserve">ustawa o podstępowaniu egzekucyjnym w administracji oraz rozporządzenie wykonawcze do tej ustawy w sprawie wykonania niektórych przepisów ustawy o </w:t>
      </w:r>
      <w:r w:rsidR="001E3C72">
        <w:lastRenderedPageBreak/>
        <w:t xml:space="preserve">postępowaniu egzekucyjnym w administracji.  Dodała, że zaległości </w:t>
      </w:r>
      <w:r w:rsidR="001913C9">
        <w:t xml:space="preserve">z lat ubiegłych </w:t>
      </w:r>
      <w:r w:rsidR="001E3C72">
        <w:t>wynosiły 962</w:t>
      </w:r>
      <w:r w:rsidR="001913C9">
        <w:t>.</w:t>
      </w:r>
      <w:r w:rsidR="001E3C72">
        <w:t> 229,78 zł,  w największym stopniu z tytułu podatk</w:t>
      </w:r>
      <w:r w:rsidR="001913C9">
        <w:t>ów</w:t>
      </w:r>
      <w:r w:rsidR="001E3C72">
        <w:t xml:space="preserve">, głównie z tytułu podatku od nieruchomości. Zaległości z roku </w:t>
      </w:r>
      <w:r w:rsidR="001913C9">
        <w:t>2016</w:t>
      </w:r>
      <w:r w:rsidR="001E3C72">
        <w:t xml:space="preserve"> wynoszą 318</w:t>
      </w:r>
      <w:r w:rsidR="001913C9">
        <w:t>.</w:t>
      </w:r>
      <w:r w:rsidR="001E3C72">
        <w:t> 578,15 zł, na koniec grudnia</w:t>
      </w:r>
      <w:r w:rsidR="00DB1939">
        <w:t xml:space="preserve"> </w:t>
      </w:r>
      <w:r w:rsidR="001913C9">
        <w:t xml:space="preserve">2016r. zaległości </w:t>
      </w:r>
      <w:r w:rsidR="001E3C72">
        <w:t xml:space="preserve">wynosiły </w:t>
      </w:r>
      <w:r w:rsidR="001913C9">
        <w:t xml:space="preserve">łącznie </w:t>
      </w:r>
      <w:r w:rsidR="001E3C72">
        <w:t xml:space="preserve">1 280 807, 93 zł. Pani Skarbnik powiedziała, że Gmina w celu ściągnięcia zaległości w 2016r. podjęła czynności tj. po każdym terminie płatności w zakresie ustalonym zarządzeniem burmistrza w ciągu 30 dni od terminu płatności wystawiała upomnienia. Do dnia 31 grudnia </w:t>
      </w:r>
      <w:r w:rsidR="001913C9">
        <w:t xml:space="preserve">2016r. </w:t>
      </w:r>
      <w:r w:rsidR="001E3C72">
        <w:t xml:space="preserve">łącznie zostało </w:t>
      </w:r>
      <w:r w:rsidR="00BA18D0">
        <w:t xml:space="preserve">ich wystawionych prawie 1,5 tys. </w:t>
      </w:r>
      <w:r w:rsidR="001E3C72">
        <w:t xml:space="preserve"> </w:t>
      </w:r>
      <w:r w:rsidR="00BA18D0">
        <w:t xml:space="preserve">na kwotę ok. 1 mln 724 tys. zł. </w:t>
      </w:r>
      <w:r w:rsidR="00B52CB5">
        <w:t xml:space="preserve">Z tytułu nieściągalności należności zostały skierowane tytuły egzekucyjne do działu egzekucji urzędów skarbowych, w 2016r. były to 362 tytuły na łączną kwotę </w:t>
      </w:r>
      <w:r w:rsidR="001913C9">
        <w:t xml:space="preserve">około </w:t>
      </w:r>
      <w:r w:rsidR="00B52CB5">
        <w:t xml:space="preserve">427,5 tys. zł. Najwięcej tytułów wykonawczych zostało zrealizowanych w stosunku do osób fizycznych. Pani Skarbik powiedziała, </w:t>
      </w:r>
      <w:r w:rsidR="00A52287">
        <w:t>że zaległości z tytułu opłat za odpady</w:t>
      </w:r>
      <w:r w:rsidR="001913C9">
        <w:t xml:space="preserve"> komunalne </w:t>
      </w:r>
      <w:r w:rsidR="00A52287">
        <w:t>na koniec grudnia 2016r. wynosiły 93 568, 33 zł. W ciągu roku wystawiono prawie 3 tys. upomnień na łączną kwotę ponad 136 tys. zł oraz 260 tytułów wykonawczych na łączną kwotę 61 262,64 zł. Pan Grzeca zapytał o</w:t>
      </w:r>
      <w:r w:rsidR="0076683E">
        <w:t xml:space="preserve"> różnicę w zaległościach, ponieważ </w:t>
      </w:r>
      <w:r w:rsidR="00A52287">
        <w:t xml:space="preserve"> na dzień 31.12.2016r</w:t>
      </w:r>
      <w:r w:rsidR="0076683E">
        <w:t xml:space="preserve">. zaległości wynoszą 93 tys. zł, a upomnień było na kwotę ponad 136 tys. zł. Pani Piszka odpowiedziała, że wynika to z faktu spłaty zaległości. </w:t>
      </w:r>
      <w:r w:rsidR="00A2096F">
        <w:t xml:space="preserve"> Pan Wargin powiedział, że wyliczył iż było ok. 200 tys. zł zaległości podatkowych, a na koniec 2016r. zostały 93 tys. zł, zatem wychodzi na to iż 50 % zaległości pozostaje. Pani Piszka powiedziała, że są to przeważnie te same osoby które nie płacą podatku. Pani Skarbnik dodała, że </w:t>
      </w:r>
      <w:r w:rsidR="00901C62">
        <w:t xml:space="preserve">z </w:t>
      </w:r>
      <w:r w:rsidR="00A2096F">
        <w:t xml:space="preserve">należności za </w:t>
      </w:r>
      <w:r w:rsidR="00901C62">
        <w:t>odpady komunalne</w:t>
      </w:r>
      <w:r w:rsidR="00A2096F">
        <w:t xml:space="preserve"> realizowane  przez </w:t>
      </w:r>
      <w:r w:rsidR="00901C62">
        <w:t>G</w:t>
      </w:r>
      <w:r w:rsidR="00A2096F">
        <w:t xml:space="preserve">minę od lipca 2013r., co roku średnio </w:t>
      </w:r>
      <w:r w:rsidR="00901C62">
        <w:t xml:space="preserve">brakuje </w:t>
      </w:r>
      <w:r w:rsidR="00A2096F">
        <w:t>ok. 30 tys. zł</w:t>
      </w:r>
      <w:r w:rsidR="00901C62">
        <w:t>. płatności</w:t>
      </w:r>
      <w:r w:rsidR="00A2096F">
        <w:t xml:space="preserve">, natomiast 2016 r. był jedynym w którym poziom zaległości jest na poziomie 5 tys. zł, co pokazuje że egzekucja jest skuteczna, natomiast Gmina może jedynie minimalizować swoje straty z tego tytułu. </w:t>
      </w:r>
    </w:p>
    <w:p w:rsidR="00901C62" w:rsidRDefault="00901C62" w:rsidP="003B4E94">
      <w:pPr>
        <w:jc w:val="both"/>
      </w:pPr>
    </w:p>
    <w:p w:rsidR="00901C62" w:rsidRDefault="00901C62" w:rsidP="003B4E94">
      <w:pPr>
        <w:jc w:val="both"/>
      </w:pPr>
      <w:r>
        <w:t xml:space="preserve">Komisja po dokonaniu analizy nie wniosła zastrzeżeń do przedstawionej informacji.  </w:t>
      </w:r>
    </w:p>
    <w:p w:rsidR="00DC5E51" w:rsidRDefault="00DC5E51" w:rsidP="003B4E94">
      <w:pPr>
        <w:jc w:val="both"/>
      </w:pPr>
    </w:p>
    <w:p w:rsidR="00901C62" w:rsidRDefault="00901C62" w:rsidP="00DC5E51">
      <w:pPr>
        <w:jc w:val="both"/>
      </w:pPr>
    </w:p>
    <w:p w:rsidR="00D21403" w:rsidRDefault="00DC5E51" w:rsidP="00DC5E51">
      <w:pPr>
        <w:jc w:val="both"/>
      </w:pPr>
      <w:r>
        <w:t xml:space="preserve">Ad. </w:t>
      </w:r>
      <w:r w:rsidR="00C67412">
        <w:t>5.</w:t>
      </w:r>
      <w:r>
        <w:t xml:space="preserve"> Prezes Zakładu Gospodarki Komunalnej Pan Dariusz Krakowiak przedstawił Komisji i</w:t>
      </w:r>
      <w:r w:rsidRPr="00D37B84">
        <w:t>nformacj</w:t>
      </w:r>
      <w:r w:rsidR="00901C62">
        <w:t>ę</w:t>
      </w:r>
      <w:r w:rsidRPr="00D37B84">
        <w:t xml:space="preserve"> w zakresie kosztów budowy ni</w:t>
      </w:r>
      <w:r>
        <w:t>tki wodociągowej we Włościborzu. Poinformował, że</w:t>
      </w:r>
      <w:r w:rsidR="003B6719">
        <w:t xml:space="preserve"> koszt budowy</w:t>
      </w:r>
      <w:r w:rsidR="00D55D91">
        <w:t xml:space="preserve"> sieci</w:t>
      </w:r>
      <w:r w:rsidR="003B6719">
        <w:t xml:space="preserve"> opiewa na kwotę ponad 200 tys. zł </w:t>
      </w:r>
      <w:r w:rsidR="00D55D91">
        <w:t xml:space="preserve">netto łącznie z robocizną i pracą koparki. Gmina w związku z tym zadaniem zwiększyła kapitał zakładowy ZGK o 100 tys. zł. Pan </w:t>
      </w:r>
      <w:r w:rsidR="002077FF">
        <w:t xml:space="preserve">Wagner zapytał o segregację śmieci, ponieważ takie pytanie padło na zebraniu wiejskim w Zbożu, czy można do segregowanego szkła wkładać potłuczone butelki. Pan Krakowiak odpowiedział, że nie stanowi to problemu, ponieważ są takie przypadki że któraś z butelek się zbije. </w:t>
      </w:r>
      <w:r w:rsidR="002D00FD">
        <w:t xml:space="preserve">Następnie Pan Wagner zapytał o czarną folie, ponieważ takie pytanie także padło. Pan Krakowiak odpowiedział, że </w:t>
      </w:r>
      <w:r w:rsidR="00D21403">
        <w:t xml:space="preserve">najlepszym rozwiązaniem będzie aby czarną folię wrzucać do segregowanych folii niż do odpadów zmieszanych. Pan Wargin powiedział, że czytał w gazecie artykuł o </w:t>
      </w:r>
      <w:r w:rsidR="00B1120D">
        <w:t xml:space="preserve">sieciach wodociągowych w województwie, gdzie nasza </w:t>
      </w:r>
      <w:r w:rsidR="00901C62">
        <w:t>G</w:t>
      </w:r>
      <w:r w:rsidR="00B1120D">
        <w:t xml:space="preserve">mina jest w końcówce wodociągowej i kanalizacyjnej. Pan Krakowiak powiedział, że nasza </w:t>
      </w:r>
      <w:r w:rsidR="00901C62">
        <w:t>G</w:t>
      </w:r>
      <w:r w:rsidR="00B1120D">
        <w:t>mina jest zwodociągowana w ponad 90%. Zdaniem Pana Dolnego budowa nitki wodociągowej poszła sprawnie, natomiast pozostała kwestia przyłączenia mieszkańców. Jego zdaniem powinna zostać sporządzona kalkulacja</w:t>
      </w:r>
      <w:r w:rsidR="00901C62">
        <w:t>,</w:t>
      </w:r>
      <w:r w:rsidR="00B1120D">
        <w:t xml:space="preserve"> </w:t>
      </w:r>
      <w:r w:rsidR="0033679B">
        <w:t xml:space="preserve">aby społeczeństwo wiedziało jakie są tego koszty i nie było żadnych rozczarowań. </w:t>
      </w:r>
      <w:r w:rsidR="005456A4">
        <w:t>Pan Krakowiak powiedział, że wykonanie przyłączy jest w gestii mieszkańców, którzy mają prawo wyboru firmy</w:t>
      </w:r>
      <w:r w:rsidR="005014D3">
        <w:t xml:space="preserve">. </w:t>
      </w:r>
      <w:r w:rsidR="005456A4">
        <w:t>ZGK zaś w ramach taryfy dolicza opłatę przyłączeniową</w:t>
      </w:r>
      <w:r w:rsidR="005014D3">
        <w:t xml:space="preserve">. Dodał, że jako firma wykonująca przyłącza ZGK ma bardzo konkurencyjne ceny, ponieważ musi konkurować z prywatnymi firmami, tak aby móc otrzymywać zlecenia. Każda wycena wykonywana jest indywidualnie, natomiast cena za metr waha się w granicach 50-70 zł. </w:t>
      </w:r>
      <w:r w:rsidR="00DC29D5">
        <w:t xml:space="preserve">Pan Dolny powiedział, że wielu mieszkańców skarżyło się iż pytając o cenę </w:t>
      </w:r>
      <w:r w:rsidR="00C053F6">
        <w:t>pracownik ZGK odpowiadał, że</w:t>
      </w:r>
      <w:r w:rsidR="00DC29D5">
        <w:t xml:space="preserve"> ni</w:t>
      </w:r>
      <w:r w:rsidR="00C053F6">
        <w:t>c ni</w:t>
      </w:r>
      <w:r w:rsidR="00DC29D5">
        <w:t>e wiadomo</w:t>
      </w:r>
      <w:r w:rsidR="00637705">
        <w:t xml:space="preserve">, jego zdaniem mieszkańcy powinni być powiadomieni o cenie chociażby w granicach. </w:t>
      </w:r>
      <w:r w:rsidR="00DE1542">
        <w:t xml:space="preserve">Dodał, że mieszkańcy którzy są emerytami i </w:t>
      </w:r>
      <w:r w:rsidR="00DE1542">
        <w:lastRenderedPageBreak/>
        <w:t xml:space="preserve">mają po 1000 zł emerytury nie są w stanie za przyłącze zapłacić 3000 zł. Pan Krakowiak powiedział, że ceny zależą od metrów przyłącza, a na zebraniach wiejskich ciężko jest mu oszacować cenę każdemu indywidualnie. Jeżeli natomiast komuś jest za drogo to ma prawo skorzystać z usług innej firmy. Pan Wagner dodał, że jest to tylko i wyłącznie interes mieszkańca. Jego zdaniem w tym zakresie nie ma winy Prezes, ponieważ </w:t>
      </w:r>
      <w:r w:rsidR="002D0303">
        <w:t xml:space="preserve">każdy musi sam indywidualnie dokonać uzgodnień z firmą wykonującą przyłącze. </w:t>
      </w:r>
    </w:p>
    <w:p w:rsidR="00901C62" w:rsidRDefault="00901C62" w:rsidP="00DC5E51">
      <w:pPr>
        <w:jc w:val="both"/>
      </w:pPr>
    </w:p>
    <w:p w:rsidR="00901C62" w:rsidRDefault="00901C62" w:rsidP="00DC5E51">
      <w:pPr>
        <w:jc w:val="both"/>
      </w:pPr>
      <w:r>
        <w:t xml:space="preserve">Komisja przyjęła przedstawioną informację do wiadomości. </w:t>
      </w:r>
    </w:p>
    <w:p w:rsidR="00C67412" w:rsidRDefault="00C67412" w:rsidP="00C67412">
      <w:pPr>
        <w:jc w:val="both"/>
      </w:pPr>
    </w:p>
    <w:p w:rsidR="00C67412" w:rsidRDefault="00C67412" w:rsidP="00C67412">
      <w:pPr>
        <w:jc w:val="both"/>
      </w:pPr>
    </w:p>
    <w:p w:rsidR="00C67412" w:rsidRDefault="00C67412" w:rsidP="00C67412">
      <w:pPr>
        <w:jc w:val="both"/>
      </w:pPr>
      <w:r>
        <w:t xml:space="preserve">Ad. 6. Komisja zatwierdziła jednogłośnie protokół ze swojego poprzedniego posiedzenia w miesiącu lutym br.  </w:t>
      </w:r>
    </w:p>
    <w:p w:rsidR="00901C62" w:rsidRDefault="00901C62" w:rsidP="00DC5E51">
      <w:pPr>
        <w:jc w:val="both"/>
      </w:pPr>
    </w:p>
    <w:p w:rsidR="00537800" w:rsidRDefault="00537800" w:rsidP="00DC5E51">
      <w:pPr>
        <w:jc w:val="both"/>
      </w:pPr>
    </w:p>
    <w:p w:rsidR="00537800" w:rsidRDefault="00537800" w:rsidP="00DC5E51">
      <w:pPr>
        <w:jc w:val="both"/>
      </w:pPr>
      <w:r>
        <w:t>Ad</w:t>
      </w:r>
      <w:r w:rsidR="00264F55">
        <w:t xml:space="preserve"> 7</w:t>
      </w:r>
      <w:r>
        <w:t xml:space="preserve"> W wolnych wnioskach poruszono następujące sprawy: </w:t>
      </w:r>
    </w:p>
    <w:p w:rsidR="00537800" w:rsidRDefault="00537800" w:rsidP="00DC5E51">
      <w:pPr>
        <w:jc w:val="both"/>
      </w:pPr>
      <w:r>
        <w:t xml:space="preserve">- </w:t>
      </w:r>
      <w:r w:rsidR="003C779C">
        <w:t>Pan Grzeca</w:t>
      </w:r>
      <w:r>
        <w:t xml:space="preserve"> przypomniał, że na poprzednim posiedzeniu Komisji padł wniosek o porównanie ceny taryf z innymi gminami</w:t>
      </w:r>
      <w:r w:rsidR="007C726D">
        <w:t xml:space="preserve"> zatem przygotował on zestawienie cen z Gminą Tuchola, Kamień i Nakło nad Notecią, które przedstawił Komisji. Pan Krakowiak powiedział, że każda gmina ma swoją specyfikę, lecz rozporządzenie Ministra Budownictwa</w:t>
      </w:r>
      <w:r w:rsidR="00E6052C">
        <w:t xml:space="preserve"> szczegółowo określa</w:t>
      </w:r>
      <w:r w:rsidR="003C779C">
        <w:t>,</w:t>
      </w:r>
      <w:r w:rsidR="00E6052C">
        <w:t xml:space="preserve"> co można zawierać w taryfach</w:t>
      </w:r>
      <w:r w:rsidR="001F6215">
        <w:t xml:space="preserve"> i jakie mogą być </w:t>
      </w:r>
      <w:r w:rsidR="00154B92">
        <w:t xml:space="preserve">stawki i ich rodzaje, ponieważ później są one kontrolowane przez Wojewodę. Ponadto dodał, że są bogatsze </w:t>
      </w:r>
      <w:r w:rsidR="003C779C">
        <w:t>g</w:t>
      </w:r>
      <w:r w:rsidR="00154B92">
        <w:t xml:space="preserve">miny w Polsce które finansują koszty przyłączy. Pan Wagner powiedział, że spółka musi na czymś zarabiać, jeżeli będzie ona robiła przyłącza za darmo to będzie miała straty, a chodzi o to żeby wychodziła chociaż na „0”. Pan Krakowiak dodał, że w wyniku niepodnoszenia taryf spółka i tak wyszła na lekką stratę </w:t>
      </w:r>
      <w:r w:rsidR="00C02D1F">
        <w:t xml:space="preserve">ok. 70 tys. zł </w:t>
      </w:r>
      <w:r w:rsidR="00154B92">
        <w:t>głównie w dziale wodociągi, ponieważ był tam wzrost kosztów amortyzacyjnych, podatkowych i obsługi pożyczki. Z tego względu ZGK musi wykonywać komercyjn</w:t>
      </w:r>
      <w:r w:rsidR="00E96BD4">
        <w:t xml:space="preserve">e usługi aby załatać tę </w:t>
      </w:r>
      <w:r w:rsidR="00E27786">
        <w:t>„</w:t>
      </w:r>
      <w:r w:rsidR="00E96BD4">
        <w:t>dziurę</w:t>
      </w:r>
      <w:r w:rsidR="00E27786">
        <w:t>”</w:t>
      </w:r>
      <w:r w:rsidR="00E96BD4">
        <w:t>. Część środków przechodzi także na kapitał zapasowy w razie pokrywania strat, które pojawią się w ciągu roku. Główną przyczyną</w:t>
      </w:r>
      <w:r w:rsidR="00816FD1">
        <w:t xml:space="preserve"> straty</w:t>
      </w:r>
      <w:r w:rsidR="00E96BD4">
        <w:t xml:space="preserve"> jest wzrost amortyzacji z 900 tys. zł do 2,5 mln zł.</w:t>
      </w:r>
      <w:r w:rsidR="00C02D1F">
        <w:t xml:space="preserve"> </w:t>
      </w:r>
    </w:p>
    <w:p w:rsidR="0098238B" w:rsidRDefault="00E27786" w:rsidP="00643DEF">
      <w:pPr>
        <w:jc w:val="both"/>
      </w:pPr>
      <w:r>
        <w:t>- Pan Dolny powiedział, że była mow</w:t>
      </w:r>
      <w:r w:rsidR="00EE3439">
        <w:t xml:space="preserve">a o dofinansowaniu, a ZGK otrzymało je od Gminy na realizację wodociągu </w:t>
      </w:r>
      <w:r w:rsidR="00B8641E">
        <w:t>Komierowo</w:t>
      </w:r>
      <w:r w:rsidR="003C779C">
        <w:t xml:space="preserve"> –</w:t>
      </w:r>
      <w:r w:rsidR="00B8641E">
        <w:t xml:space="preserve"> Włościbórz</w:t>
      </w:r>
      <w:r w:rsidR="003C779C">
        <w:t xml:space="preserve"> –</w:t>
      </w:r>
      <w:r w:rsidR="00B8641E">
        <w:t xml:space="preserve"> Skarpa</w:t>
      </w:r>
      <w:r w:rsidR="003C779C">
        <w:t xml:space="preserve"> </w:t>
      </w:r>
      <w:r w:rsidR="00B8641E">
        <w:t xml:space="preserve">- Trzciany, zawierało ono także przyłącza do posesji.  Jego zdaniem w takim wypadku spółka powinna tylko pobierać opłaty za przyłącza do sieci. </w:t>
      </w:r>
      <w:r w:rsidR="00497602">
        <w:t>Pan Krakowiak odpowiedział, że tą inwestycję realizowała Gmina Sępólno i ZGK nie miał z tym nic wspólnego. Później po je</w:t>
      </w:r>
      <w:r w:rsidR="003C779C">
        <w:t>j</w:t>
      </w:r>
      <w:r w:rsidR="00497602">
        <w:t xml:space="preserve"> wykonaniu sieć została przekazana do ZGK</w:t>
      </w:r>
      <w:r w:rsidR="003C779C">
        <w:t>.</w:t>
      </w:r>
      <w:r w:rsidR="00497602">
        <w:t xml:space="preserve"> </w:t>
      </w:r>
      <w:r w:rsidR="00BA5E3A">
        <w:t xml:space="preserve">Pani Skarbnik powiedziała, że w 2015 r. Gmina </w:t>
      </w:r>
      <w:r w:rsidR="007E7B88">
        <w:t>budowała tą sieć i wnioskowała o środki</w:t>
      </w:r>
      <w:r w:rsidR="00BA5E3A">
        <w:t xml:space="preserve"> </w:t>
      </w:r>
      <w:r w:rsidR="007E7B88">
        <w:t>ponieważ spółka nie miała takiej możliwości. Zaciągnięto pożyczkę w wysokości 3 mln zł, a 1,5 mln zł rozliczano VAT. Łączna wartość inwestycji wynosiła 7,5 mln zł. W ramach tej inwestycji dofinansowanie nie dotyczyło przyłączy do posesji tylko budowy sieci kanalizacji do granic posesji.</w:t>
      </w:r>
      <w:r w:rsidR="00F505F5">
        <w:t xml:space="preserve"> </w:t>
      </w:r>
      <w:r w:rsidR="00EB0892">
        <w:t>Dodała, że</w:t>
      </w:r>
      <w:r w:rsidR="009F38F6">
        <w:t xml:space="preserve"> wszystko zawiera się w kosztorysie, natomiast</w:t>
      </w:r>
      <w:r w:rsidR="00EB0892">
        <w:t xml:space="preserve"> w ramach trwałości projektu sieć została wydzierżawiona ZGK.</w:t>
      </w:r>
      <w:r w:rsidR="00741FDC">
        <w:t xml:space="preserve"> </w:t>
      </w:r>
      <w:r w:rsidR="00EB0892">
        <w:t>Pan Krakowiak powiedział, że ZGK jako firma przejmująca sieć dokon</w:t>
      </w:r>
      <w:r w:rsidR="00042D10">
        <w:t>ała ponad 100 przyłączy do sieci w Trzcianach i Włościborzu na zasadzie umowy cywilnoprawnej zgodnie z prawem.</w:t>
      </w:r>
      <w:r w:rsidR="00264F55">
        <w:t xml:space="preserve"> </w:t>
      </w:r>
    </w:p>
    <w:p w:rsidR="003C779C" w:rsidRDefault="003C779C" w:rsidP="00643DEF">
      <w:pPr>
        <w:jc w:val="both"/>
      </w:pPr>
    </w:p>
    <w:p w:rsidR="003C779C" w:rsidRDefault="003C779C" w:rsidP="00643DEF">
      <w:pPr>
        <w:jc w:val="both"/>
      </w:pPr>
    </w:p>
    <w:p w:rsidR="00264F55" w:rsidRDefault="00264F55" w:rsidP="00643DEF">
      <w:pPr>
        <w:jc w:val="both"/>
      </w:pPr>
    </w:p>
    <w:p w:rsidR="00264F55" w:rsidRDefault="005100AC" w:rsidP="005100AC">
      <w:pPr>
        <w:ind w:firstLine="708"/>
        <w:jc w:val="both"/>
      </w:pPr>
      <w:r>
        <w:t xml:space="preserve">Po wyczerpaniu porządku obrad Przewodniczący Komisji zakończył posiedzenie. </w:t>
      </w:r>
    </w:p>
    <w:p w:rsidR="005100AC" w:rsidRDefault="005100AC" w:rsidP="00643DEF">
      <w:pPr>
        <w:jc w:val="both"/>
      </w:pPr>
    </w:p>
    <w:p w:rsidR="003C779C" w:rsidRDefault="003C779C" w:rsidP="00643DEF">
      <w:pPr>
        <w:jc w:val="both"/>
      </w:pPr>
    </w:p>
    <w:p w:rsidR="003C779C" w:rsidRDefault="003C779C" w:rsidP="00643DEF">
      <w:pPr>
        <w:jc w:val="both"/>
      </w:pPr>
    </w:p>
    <w:p w:rsidR="003C779C" w:rsidRDefault="003C779C" w:rsidP="00643DEF">
      <w:pPr>
        <w:jc w:val="both"/>
      </w:pPr>
    </w:p>
    <w:p w:rsidR="007777E2" w:rsidRPr="007777E2" w:rsidRDefault="007777E2" w:rsidP="007777E2">
      <w:pPr>
        <w:jc w:val="both"/>
        <w:rPr>
          <w:szCs w:val="26"/>
        </w:rPr>
      </w:pPr>
    </w:p>
    <w:p w:rsidR="007777E2" w:rsidRDefault="007777E2" w:rsidP="007777E2">
      <w:pPr>
        <w:jc w:val="both"/>
        <w:rPr>
          <w:szCs w:val="26"/>
        </w:rPr>
      </w:pPr>
      <w:r w:rsidRPr="007777E2">
        <w:rPr>
          <w:szCs w:val="26"/>
        </w:rPr>
        <w:t xml:space="preserve">      Komisja Rewizyjna w składzie:</w:t>
      </w:r>
    </w:p>
    <w:p w:rsidR="00902288" w:rsidRPr="007777E2" w:rsidRDefault="00902288" w:rsidP="007777E2">
      <w:pPr>
        <w:jc w:val="both"/>
        <w:rPr>
          <w:szCs w:val="26"/>
        </w:rPr>
      </w:pPr>
    </w:p>
    <w:p w:rsidR="007777E2" w:rsidRPr="007777E2" w:rsidRDefault="007777E2" w:rsidP="007777E2">
      <w:pPr>
        <w:jc w:val="both"/>
        <w:rPr>
          <w:szCs w:val="26"/>
        </w:rPr>
      </w:pPr>
    </w:p>
    <w:p w:rsidR="007777E2" w:rsidRPr="007777E2" w:rsidRDefault="007777E2" w:rsidP="007777E2">
      <w:pPr>
        <w:numPr>
          <w:ilvl w:val="0"/>
          <w:numId w:val="6"/>
        </w:numPr>
        <w:spacing w:after="160" w:line="259" w:lineRule="auto"/>
        <w:jc w:val="both"/>
        <w:rPr>
          <w:szCs w:val="26"/>
        </w:rPr>
      </w:pPr>
      <w:r w:rsidRPr="007777E2">
        <w:rPr>
          <w:szCs w:val="26"/>
        </w:rPr>
        <w:t xml:space="preserve">Zdzisław Grzeca – Przewodniczący </w:t>
      </w:r>
    </w:p>
    <w:p w:rsidR="007777E2" w:rsidRPr="007777E2" w:rsidRDefault="007777E2" w:rsidP="007777E2">
      <w:pPr>
        <w:jc w:val="both"/>
        <w:rPr>
          <w:szCs w:val="26"/>
        </w:rPr>
      </w:pPr>
    </w:p>
    <w:p w:rsidR="007777E2" w:rsidRPr="007777E2" w:rsidRDefault="007777E2" w:rsidP="007777E2">
      <w:pPr>
        <w:numPr>
          <w:ilvl w:val="0"/>
          <w:numId w:val="6"/>
        </w:numPr>
        <w:spacing w:after="160" w:line="259" w:lineRule="auto"/>
        <w:jc w:val="both"/>
        <w:rPr>
          <w:szCs w:val="26"/>
        </w:rPr>
      </w:pPr>
      <w:r w:rsidRPr="007777E2">
        <w:rPr>
          <w:szCs w:val="26"/>
        </w:rPr>
        <w:t xml:space="preserve">Albert Wagner – Zastępca Przewodniczącego </w:t>
      </w:r>
    </w:p>
    <w:p w:rsidR="007777E2" w:rsidRPr="007777E2" w:rsidRDefault="007777E2" w:rsidP="007777E2">
      <w:pPr>
        <w:jc w:val="both"/>
        <w:rPr>
          <w:szCs w:val="26"/>
        </w:rPr>
      </w:pPr>
    </w:p>
    <w:p w:rsidR="007777E2" w:rsidRPr="007777E2" w:rsidRDefault="007777E2" w:rsidP="007777E2">
      <w:pPr>
        <w:numPr>
          <w:ilvl w:val="0"/>
          <w:numId w:val="6"/>
        </w:numPr>
        <w:spacing w:after="160" w:line="259" w:lineRule="auto"/>
        <w:jc w:val="both"/>
        <w:rPr>
          <w:szCs w:val="26"/>
        </w:rPr>
      </w:pPr>
      <w:r w:rsidRPr="007777E2">
        <w:rPr>
          <w:szCs w:val="26"/>
        </w:rPr>
        <w:t>Antoni Dolny – Członek</w:t>
      </w:r>
    </w:p>
    <w:p w:rsidR="007777E2" w:rsidRPr="007777E2" w:rsidRDefault="007777E2" w:rsidP="007777E2">
      <w:pPr>
        <w:ind w:left="360"/>
        <w:jc w:val="both"/>
        <w:rPr>
          <w:szCs w:val="26"/>
        </w:rPr>
      </w:pPr>
    </w:p>
    <w:p w:rsidR="007777E2" w:rsidRPr="007777E2" w:rsidRDefault="007777E2" w:rsidP="007777E2">
      <w:pPr>
        <w:numPr>
          <w:ilvl w:val="0"/>
          <w:numId w:val="6"/>
        </w:numPr>
        <w:spacing w:after="160" w:line="259" w:lineRule="auto"/>
        <w:jc w:val="both"/>
        <w:rPr>
          <w:szCs w:val="26"/>
        </w:rPr>
      </w:pPr>
      <w:r w:rsidRPr="007777E2">
        <w:rPr>
          <w:szCs w:val="26"/>
        </w:rPr>
        <w:t>Mirosław Pestka – Członek</w:t>
      </w:r>
    </w:p>
    <w:p w:rsidR="007777E2" w:rsidRPr="007777E2" w:rsidRDefault="007777E2" w:rsidP="007777E2">
      <w:pPr>
        <w:jc w:val="both"/>
        <w:rPr>
          <w:szCs w:val="26"/>
        </w:rPr>
      </w:pPr>
    </w:p>
    <w:p w:rsidR="007777E2" w:rsidRPr="007777E2" w:rsidRDefault="007777E2" w:rsidP="007777E2">
      <w:pPr>
        <w:numPr>
          <w:ilvl w:val="0"/>
          <w:numId w:val="6"/>
        </w:numPr>
        <w:spacing w:after="160" w:line="259" w:lineRule="auto"/>
        <w:jc w:val="both"/>
        <w:rPr>
          <w:szCs w:val="26"/>
        </w:rPr>
      </w:pPr>
      <w:r w:rsidRPr="007777E2">
        <w:rPr>
          <w:szCs w:val="26"/>
        </w:rPr>
        <w:t xml:space="preserve">Kazimierz Wargin – Członek   </w:t>
      </w:r>
    </w:p>
    <w:p w:rsidR="007777E2" w:rsidRDefault="007777E2" w:rsidP="007777E2">
      <w:pPr>
        <w:jc w:val="both"/>
        <w:rPr>
          <w:szCs w:val="26"/>
        </w:rPr>
      </w:pPr>
    </w:p>
    <w:p w:rsidR="003C779C" w:rsidRDefault="003C779C" w:rsidP="007777E2">
      <w:pPr>
        <w:jc w:val="both"/>
        <w:rPr>
          <w:szCs w:val="26"/>
        </w:rPr>
      </w:pPr>
      <w:bookmarkStart w:id="0" w:name="_GoBack"/>
      <w:bookmarkEnd w:id="0"/>
    </w:p>
    <w:p w:rsidR="003C779C" w:rsidRPr="007777E2" w:rsidRDefault="003C779C" w:rsidP="007777E2">
      <w:pPr>
        <w:jc w:val="both"/>
        <w:rPr>
          <w:szCs w:val="26"/>
        </w:rPr>
      </w:pPr>
    </w:p>
    <w:p w:rsidR="007777E2" w:rsidRPr="007777E2" w:rsidRDefault="007777E2" w:rsidP="007777E2">
      <w:pPr>
        <w:jc w:val="both"/>
        <w:rPr>
          <w:szCs w:val="26"/>
        </w:rPr>
      </w:pPr>
      <w:r w:rsidRPr="007777E2">
        <w:rPr>
          <w:szCs w:val="26"/>
        </w:rPr>
        <w:t>protokołował:</w:t>
      </w:r>
    </w:p>
    <w:p w:rsidR="005100AC" w:rsidRPr="007777E2" w:rsidRDefault="007777E2" w:rsidP="00643DEF">
      <w:pPr>
        <w:jc w:val="both"/>
        <w:rPr>
          <w:szCs w:val="26"/>
        </w:rPr>
      </w:pPr>
      <w:r w:rsidRPr="007777E2">
        <w:rPr>
          <w:szCs w:val="26"/>
        </w:rPr>
        <w:t>Tomasz Dix</w:t>
      </w:r>
    </w:p>
    <w:sectPr w:rsidR="005100AC" w:rsidRPr="007777E2" w:rsidSect="008C45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70" w:rsidRDefault="00944D70" w:rsidP="0014718B">
      <w:r>
        <w:separator/>
      </w:r>
    </w:p>
  </w:endnote>
  <w:endnote w:type="continuationSeparator" w:id="0">
    <w:p w:rsidR="00944D70" w:rsidRDefault="00944D70" w:rsidP="0014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120"/>
      <w:docPartObj>
        <w:docPartGallery w:val="Page Numbers (Bottom of Page)"/>
        <w:docPartUnique/>
      </w:docPartObj>
    </w:sdtPr>
    <w:sdtEndPr/>
    <w:sdtContent>
      <w:p w:rsidR="001E3C72" w:rsidRDefault="002E7699">
        <w:pPr>
          <w:pStyle w:val="Stopka"/>
          <w:jc w:val="right"/>
        </w:pPr>
        <w:r>
          <w:fldChar w:fldCharType="begin"/>
        </w:r>
        <w:r>
          <w:instrText xml:space="preserve"> PAGE   \* MERGEFORMAT </w:instrText>
        </w:r>
        <w:r>
          <w:fldChar w:fldCharType="separate"/>
        </w:r>
        <w:r w:rsidR="00902288">
          <w:rPr>
            <w:noProof/>
          </w:rPr>
          <w:t>5</w:t>
        </w:r>
        <w:r>
          <w:rPr>
            <w:noProof/>
          </w:rPr>
          <w:fldChar w:fldCharType="end"/>
        </w:r>
      </w:p>
    </w:sdtContent>
  </w:sdt>
  <w:p w:rsidR="001E3C72" w:rsidRDefault="001E3C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70" w:rsidRDefault="00944D70" w:rsidP="0014718B">
      <w:r>
        <w:separator/>
      </w:r>
    </w:p>
  </w:footnote>
  <w:footnote w:type="continuationSeparator" w:id="0">
    <w:p w:rsidR="00944D70" w:rsidRDefault="00944D70" w:rsidP="00147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AD78562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6BF3A07"/>
    <w:multiLevelType w:val="hybridMultilevel"/>
    <w:tmpl w:val="8E6AF7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1D6C9D"/>
    <w:multiLevelType w:val="hybridMultilevel"/>
    <w:tmpl w:val="8E6AF7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7FDB466F"/>
    <w:multiLevelType w:val="hybridMultilevel"/>
    <w:tmpl w:val="8E6AF7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52E1"/>
    <w:rsid w:val="00027E4E"/>
    <w:rsid w:val="00042D10"/>
    <w:rsid w:val="00074381"/>
    <w:rsid w:val="00096CA7"/>
    <w:rsid w:val="000D1CBE"/>
    <w:rsid w:val="00113791"/>
    <w:rsid w:val="00115F95"/>
    <w:rsid w:val="0014340C"/>
    <w:rsid w:val="0014718B"/>
    <w:rsid w:val="00154B92"/>
    <w:rsid w:val="001649A9"/>
    <w:rsid w:val="001913C9"/>
    <w:rsid w:val="00193188"/>
    <w:rsid w:val="001C6C16"/>
    <w:rsid w:val="001E3C72"/>
    <w:rsid w:val="001F6215"/>
    <w:rsid w:val="002077FF"/>
    <w:rsid w:val="00220EDE"/>
    <w:rsid w:val="00226678"/>
    <w:rsid w:val="002400CE"/>
    <w:rsid w:val="0026276D"/>
    <w:rsid w:val="00264F55"/>
    <w:rsid w:val="002A6ECF"/>
    <w:rsid w:val="002D00FD"/>
    <w:rsid w:val="002D0303"/>
    <w:rsid w:val="002D1AA5"/>
    <w:rsid w:val="002E7699"/>
    <w:rsid w:val="0033184A"/>
    <w:rsid w:val="003342E8"/>
    <w:rsid w:val="0033679B"/>
    <w:rsid w:val="00345B57"/>
    <w:rsid w:val="00350094"/>
    <w:rsid w:val="003557B4"/>
    <w:rsid w:val="003A7AC2"/>
    <w:rsid w:val="003B4E94"/>
    <w:rsid w:val="003B5785"/>
    <w:rsid w:val="003B66F7"/>
    <w:rsid w:val="003B6719"/>
    <w:rsid w:val="003C779C"/>
    <w:rsid w:val="00420BD3"/>
    <w:rsid w:val="00446076"/>
    <w:rsid w:val="00465276"/>
    <w:rsid w:val="00497602"/>
    <w:rsid w:val="004D6F02"/>
    <w:rsid w:val="004E0AAB"/>
    <w:rsid w:val="004F6F09"/>
    <w:rsid w:val="005014D3"/>
    <w:rsid w:val="005100AC"/>
    <w:rsid w:val="00534AB0"/>
    <w:rsid w:val="00537800"/>
    <w:rsid w:val="005456A4"/>
    <w:rsid w:val="00553C1A"/>
    <w:rsid w:val="005B5C1D"/>
    <w:rsid w:val="005C227E"/>
    <w:rsid w:val="005C455C"/>
    <w:rsid w:val="005D2C3C"/>
    <w:rsid w:val="00625B87"/>
    <w:rsid w:val="006363DE"/>
    <w:rsid w:val="00637705"/>
    <w:rsid w:val="00643DEF"/>
    <w:rsid w:val="00654DBD"/>
    <w:rsid w:val="006C53ED"/>
    <w:rsid w:val="006C7A54"/>
    <w:rsid w:val="007043F0"/>
    <w:rsid w:val="00711F9D"/>
    <w:rsid w:val="00731EFD"/>
    <w:rsid w:val="00741FDC"/>
    <w:rsid w:val="0076683E"/>
    <w:rsid w:val="007777E2"/>
    <w:rsid w:val="007C726D"/>
    <w:rsid w:val="007E20ED"/>
    <w:rsid w:val="007E5CB7"/>
    <w:rsid w:val="007E7B88"/>
    <w:rsid w:val="00804663"/>
    <w:rsid w:val="0081489C"/>
    <w:rsid w:val="00816FD1"/>
    <w:rsid w:val="00826BB5"/>
    <w:rsid w:val="00852D53"/>
    <w:rsid w:val="008A5395"/>
    <w:rsid w:val="008C4512"/>
    <w:rsid w:val="008D6EBB"/>
    <w:rsid w:val="008F1CE6"/>
    <w:rsid w:val="00901C62"/>
    <w:rsid w:val="00902288"/>
    <w:rsid w:val="0091002C"/>
    <w:rsid w:val="00944D70"/>
    <w:rsid w:val="00966A6C"/>
    <w:rsid w:val="00977950"/>
    <w:rsid w:val="0098238B"/>
    <w:rsid w:val="009A2D3F"/>
    <w:rsid w:val="009C2834"/>
    <w:rsid w:val="009F38F6"/>
    <w:rsid w:val="00A2096F"/>
    <w:rsid w:val="00A518C5"/>
    <w:rsid w:val="00A52287"/>
    <w:rsid w:val="00A96507"/>
    <w:rsid w:val="00AA5F6E"/>
    <w:rsid w:val="00AC6BD1"/>
    <w:rsid w:val="00AD05A1"/>
    <w:rsid w:val="00AF29C5"/>
    <w:rsid w:val="00AF4041"/>
    <w:rsid w:val="00B1120D"/>
    <w:rsid w:val="00B364D3"/>
    <w:rsid w:val="00B52CB5"/>
    <w:rsid w:val="00B622F1"/>
    <w:rsid w:val="00B8641E"/>
    <w:rsid w:val="00BA18D0"/>
    <w:rsid w:val="00BA5E3A"/>
    <w:rsid w:val="00BA6896"/>
    <w:rsid w:val="00BC2991"/>
    <w:rsid w:val="00BE0888"/>
    <w:rsid w:val="00C02440"/>
    <w:rsid w:val="00C02D1F"/>
    <w:rsid w:val="00C053F6"/>
    <w:rsid w:val="00C2663C"/>
    <w:rsid w:val="00C332DF"/>
    <w:rsid w:val="00C41C87"/>
    <w:rsid w:val="00C541F9"/>
    <w:rsid w:val="00C67412"/>
    <w:rsid w:val="00C97598"/>
    <w:rsid w:val="00CC3E0B"/>
    <w:rsid w:val="00CD10F1"/>
    <w:rsid w:val="00D12390"/>
    <w:rsid w:val="00D21403"/>
    <w:rsid w:val="00D37B84"/>
    <w:rsid w:val="00D5029D"/>
    <w:rsid w:val="00D50CEB"/>
    <w:rsid w:val="00D55D91"/>
    <w:rsid w:val="00DB1939"/>
    <w:rsid w:val="00DC29D5"/>
    <w:rsid w:val="00DC5E51"/>
    <w:rsid w:val="00DE1542"/>
    <w:rsid w:val="00E27786"/>
    <w:rsid w:val="00E32106"/>
    <w:rsid w:val="00E6052C"/>
    <w:rsid w:val="00E952E1"/>
    <w:rsid w:val="00E96BD4"/>
    <w:rsid w:val="00EB0892"/>
    <w:rsid w:val="00EE3439"/>
    <w:rsid w:val="00EE42F9"/>
    <w:rsid w:val="00F07A5E"/>
    <w:rsid w:val="00F2251E"/>
    <w:rsid w:val="00F34972"/>
    <w:rsid w:val="00F505F5"/>
    <w:rsid w:val="00F54F7B"/>
    <w:rsid w:val="00F55720"/>
    <w:rsid w:val="00F61ACE"/>
    <w:rsid w:val="00F66953"/>
    <w:rsid w:val="00F832D6"/>
    <w:rsid w:val="00FA7069"/>
    <w:rsid w:val="00FB1892"/>
    <w:rsid w:val="00FB352B"/>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8CB5"/>
  <w15:docId w15:val="{BB30A121-EA03-42E2-A4E0-830F6907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F6695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61A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1ACE"/>
    <w:rPr>
      <w:rFonts w:ascii="Segoe UI" w:eastAsia="Times New Roman" w:hAnsi="Segoe UI" w:cs="Segoe UI"/>
      <w:sz w:val="18"/>
      <w:szCs w:val="18"/>
      <w:lang w:eastAsia="pl-PL"/>
    </w:rPr>
  </w:style>
  <w:style w:type="paragraph" w:styleId="Nagwek">
    <w:name w:val="header"/>
    <w:basedOn w:val="Normalny"/>
    <w:link w:val="NagwekZnak"/>
    <w:uiPriority w:val="99"/>
    <w:semiHidden/>
    <w:unhideWhenUsed/>
    <w:rsid w:val="0014718B"/>
    <w:pPr>
      <w:tabs>
        <w:tab w:val="center" w:pos="4536"/>
        <w:tab w:val="right" w:pos="9072"/>
      </w:tabs>
    </w:pPr>
  </w:style>
  <w:style w:type="character" w:customStyle="1" w:styleId="NagwekZnak">
    <w:name w:val="Nagłówek Znak"/>
    <w:basedOn w:val="Domylnaczcionkaakapitu"/>
    <w:link w:val="Nagwek"/>
    <w:uiPriority w:val="99"/>
    <w:semiHidden/>
    <w:rsid w:val="0014718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4718B"/>
    <w:pPr>
      <w:tabs>
        <w:tab w:val="center" w:pos="4536"/>
        <w:tab w:val="right" w:pos="9072"/>
      </w:tabs>
    </w:pPr>
  </w:style>
  <w:style w:type="character" w:customStyle="1" w:styleId="StopkaZnak">
    <w:name w:val="Stopka Znak"/>
    <w:basedOn w:val="Domylnaczcionkaakapitu"/>
    <w:link w:val="Stopka"/>
    <w:uiPriority w:val="99"/>
    <w:rsid w:val="0014718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66A6C"/>
    <w:rPr>
      <w:sz w:val="16"/>
      <w:szCs w:val="16"/>
    </w:rPr>
  </w:style>
  <w:style w:type="paragraph" w:styleId="Tekstkomentarza">
    <w:name w:val="annotation text"/>
    <w:basedOn w:val="Normalny"/>
    <w:link w:val="TekstkomentarzaZnak"/>
    <w:uiPriority w:val="99"/>
    <w:semiHidden/>
    <w:unhideWhenUsed/>
    <w:rsid w:val="00966A6C"/>
    <w:rPr>
      <w:sz w:val="20"/>
      <w:szCs w:val="20"/>
    </w:rPr>
  </w:style>
  <w:style w:type="character" w:customStyle="1" w:styleId="TekstkomentarzaZnak">
    <w:name w:val="Tekst komentarza Znak"/>
    <w:basedOn w:val="Domylnaczcionkaakapitu"/>
    <w:link w:val="Tekstkomentarza"/>
    <w:uiPriority w:val="99"/>
    <w:semiHidden/>
    <w:rsid w:val="00966A6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66A6C"/>
    <w:rPr>
      <w:b/>
      <w:bCs/>
    </w:rPr>
  </w:style>
  <w:style w:type="character" w:customStyle="1" w:styleId="TematkomentarzaZnak">
    <w:name w:val="Temat komentarza Znak"/>
    <w:basedOn w:val="TekstkomentarzaZnak"/>
    <w:link w:val="Tematkomentarza"/>
    <w:uiPriority w:val="99"/>
    <w:semiHidden/>
    <w:rsid w:val="00966A6C"/>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654DBD"/>
    <w:rPr>
      <w:sz w:val="20"/>
      <w:szCs w:val="20"/>
    </w:rPr>
  </w:style>
  <w:style w:type="character" w:customStyle="1" w:styleId="TekstprzypisukocowegoZnak">
    <w:name w:val="Tekst przypisu końcowego Znak"/>
    <w:basedOn w:val="Domylnaczcionkaakapitu"/>
    <w:link w:val="Tekstprzypisukocowego"/>
    <w:uiPriority w:val="99"/>
    <w:semiHidden/>
    <w:rsid w:val="00654DB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54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E271-5ACD-4AA5-A094-7032FCAB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2658</Words>
  <Characters>15952</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11</cp:revision>
  <cp:lastPrinted>2017-03-22T14:06:00Z</cp:lastPrinted>
  <dcterms:created xsi:type="dcterms:W3CDTF">2017-03-16T12:55:00Z</dcterms:created>
  <dcterms:modified xsi:type="dcterms:W3CDTF">2017-03-23T09:50:00Z</dcterms:modified>
</cp:coreProperties>
</file>