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879" w:rsidRPr="00015CC9" w:rsidRDefault="00C64879" w:rsidP="0004140F">
      <w:pPr>
        <w:jc w:val="center"/>
        <w:rPr>
          <w:b/>
        </w:rPr>
      </w:pPr>
      <w:r w:rsidRPr="00015CC9">
        <w:rPr>
          <w:b/>
        </w:rPr>
        <w:t xml:space="preserve">Protokół Nr </w:t>
      </w:r>
      <w:r>
        <w:rPr>
          <w:b/>
        </w:rPr>
        <w:t>31</w:t>
      </w:r>
      <w:r w:rsidRPr="00015CC9">
        <w:rPr>
          <w:b/>
        </w:rPr>
        <w:t>/201</w:t>
      </w:r>
      <w:r>
        <w:rPr>
          <w:b/>
        </w:rPr>
        <w:t>7</w:t>
      </w:r>
    </w:p>
    <w:p w:rsidR="00C64879" w:rsidRPr="00015CC9" w:rsidRDefault="00C64879" w:rsidP="0004140F">
      <w:pPr>
        <w:jc w:val="center"/>
        <w:rPr>
          <w:b/>
        </w:rPr>
      </w:pPr>
      <w:r w:rsidRPr="00015CC9">
        <w:rPr>
          <w:b/>
        </w:rPr>
        <w:t xml:space="preserve">z posiedzenia Komisji Rewizyjnej Rady Miejskiej w Sępólnie Krajeńskim </w:t>
      </w:r>
    </w:p>
    <w:p w:rsidR="00C64879" w:rsidRPr="00015CC9" w:rsidRDefault="00C64879" w:rsidP="0004140F">
      <w:pPr>
        <w:jc w:val="center"/>
        <w:rPr>
          <w:b/>
        </w:rPr>
      </w:pPr>
      <w:r w:rsidRPr="00015CC9">
        <w:rPr>
          <w:b/>
        </w:rPr>
        <w:t xml:space="preserve">w dniu </w:t>
      </w:r>
      <w:r>
        <w:rPr>
          <w:b/>
        </w:rPr>
        <w:t xml:space="preserve">10 stycznia 2017r. </w:t>
      </w:r>
      <w:r w:rsidRPr="00015CC9">
        <w:rPr>
          <w:b/>
        </w:rPr>
        <w:t xml:space="preserve"> </w:t>
      </w:r>
    </w:p>
    <w:p w:rsidR="00C64879" w:rsidRPr="00015CC9" w:rsidRDefault="00C64879" w:rsidP="0004140F">
      <w:pPr>
        <w:ind w:firstLine="708"/>
        <w:jc w:val="both"/>
      </w:pPr>
    </w:p>
    <w:p w:rsidR="00C64879" w:rsidRPr="00015CC9" w:rsidRDefault="00C64879" w:rsidP="0004140F">
      <w:pPr>
        <w:ind w:firstLine="708"/>
        <w:jc w:val="both"/>
      </w:pPr>
    </w:p>
    <w:p w:rsidR="00C64879" w:rsidRDefault="00C64879" w:rsidP="0004140F">
      <w:pPr>
        <w:ind w:firstLine="708"/>
        <w:jc w:val="both"/>
      </w:pPr>
      <w:r w:rsidRPr="00015CC9">
        <w:t>W posiedzeniu udział wzięli członkowie Komisji wg załączonej listy obecności oraz zaprosz</w:t>
      </w:r>
      <w:r>
        <w:t>eni goście:</w:t>
      </w:r>
    </w:p>
    <w:p w:rsidR="00C64879" w:rsidRDefault="00C64879" w:rsidP="0004140F">
      <w:pPr>
        <w:jc w:val="both"/>
      </w:pPr>
    </w:p>
    <w:p w:rsidR="00C64879" w:rsidRDefault="00C64879" w:rsidP="0004140F">
      <w:pPr>
        <w:pStyle w:val="Akapitzlist"/>
        <w:numPr>
          <w:ilvl w:val="0"/>
          <w:numId w:val="3"/>
        </w:numPr>
        <w:jc w:val="both"/>
      </w:pPr>
      <w:r>
        <w:t xml:space="preserve">Radca prawny Urzędu Miejskiego Piotr </w:t>
      </w:r>
      <w:proofErr w:type="spellStart"/>
      <w:r>
        <w:t>Folgier</w:t>
      </w:r>
      <w:proofErr w:type="spellEnd"/>
      <w:r>
        <w:t xml:space="preserve">; </w:t>
      </w:r>
    </w:p>
    <w:p w:rsidR="00C64879" w:rsidRDefault="00C64879" w:rsidP="0004140F">
      <w:pPr>
        <w:pStyle w:val="Akapitzlist"/>
        <w:numPr>
          <w:ilvl w:val="0"/>
          <w:numId w:val="3"/>
        </w:numPr>
        <w:jc w:val="both"/>
      </w:pPr>
      <w:r>
        <w:t>Skarbnik Gminy – Anna Buchwald;</w:t>
      </w:r>
    </w:p>
    <w:p w:rsidR="00C64879" w:rsidRDefault="00C64879" w:rsidP="0004140F">
      <w:pPr>
        <w:pStyle w:val="Akapitzlist"/>
        <w:numPr>
          <w:ilvl w:val="0"/>
          <w:numId w:val="3"/>
        </w:numPr>
        <w:jc w:val="both"/>
      </w:pPr>
      <w:r>
        <w:t xml:space="preserve">Inspektor Referatu Finansowego – Krystyna </w:t>
      </w:r>
      <w:proofErr w:type="spellStart"/>
      <w:r>
        <w:t>Piszka</w:t>
      </w:r>
      <w:proofErr w:type="spellEnd"/>
      <w:r>
        <w:t>;</w:t>
      </w:r>
    </w:p>
    <w:p w:rsidR="00C64879" w:rsidRDefault="00C64879" w:rsidP="0004140F">
      <w:pPr>
        <w:pStyle w:val="Akapitzlist"/>
        <w:numPr>
          <w:ilvl w:val="0"/>
          <w:numId w:val="3"/>
        </w:numPr>
        <w:jc w:val="both"/>
      </w:pPr>
      <w:r>
        <w:t xml:space="preserve">Inspektor Referatu Inwestycji i Rozwoju Gospodarczego – Małgorzata </w:t>
      </w:r>
      <w:proofErr w:type="spellStart"/>
      <w:r>
        <w:t>Barabach</w:t>
      </w:r>
      <w:proofErr w:type="spellEnd"/>
      <w:r>
        <w:t xml:space="preserve">. </w:t>
      </w:r>
    </w:p>
    <w:p w:rsidR="00C64879" w:rsidRDefault="00C64879" w:rsidP="0004140F">
      <w:pPr>
        <w:jc w:val="both"/>
      </w:pPr>
    </w:p>
    <w:p w:rsidR="00C64879" w:rsidRPr="00015CC9" w:rsidRDefault="00C64879" w:rsidP="0004140F">
      <w:pPr>
        <w:jc w:val="both"/>
      </w:pPr>
    </w:p>
    <w:p w:rsidR="00C64879" w:rsidRPr="00015CC9" w:rsidRDefault="00C64879" w:rsidP="0004140F">
      <w:pPr>
        <w:ind w:firstLine="360"/>
        <w:jc w:val="both"/>
      </w:pPr>
      <w:r w:rsidRPr="00015CC9">
        <w:t xml:space="preserve">Posiedzenie otworzył Przewodniczący Komisji Pan Zdzisław </w:t>
      </w:r>
      <w:proofErr w:type="spellStart"/>
      <w:r w:rsidRPr="00015CC9">
        <w:t>Grzeca</w:t>
      </w:r>
      <w:proofErr w:type="spellEnd"/>
      <w:r w:rsidRPr="00015CC9">
        <w:t xml:space="preserve">, który po powitaniu zebranych zaproponował następujący jego porządek: </w:t>
      </w:r>
    </w:p>
    <w:p w:rsidR="00C64879" w:rsidRPr="00015CC9" w:rsidRDefault="00C64879" w:rsidP="0004140F"/>
    <w:p w:rsidR="00C64879" w:rsidRDefault="00C64879" w:rsidP="0004140F">
      <w:pPr>
        <w:numPr>
          <w:ilvl w:val="0"/>
          <w:numId w:val="1"/>
        </w:numPr>
        <w:tabs>
          <w:tab w:val="num" w:pos="644"/>
        </w:tabs>
        <w:jc w:val="both"/>
      </w:pPr>
      <w:r w:rsidRPr="00015CC9">
        <w:t xml:space="preserve">Otwarcie posiedzenia i przyjęcie porządku; </w:t>
      </w:r>
    </w:p>
    <w:p w:rsidR="00C64879" w:rsidRDefault="00C64879" w:rsidP="0004140F">
      <w:pPr>
        <w:numPr>
          <w:ilvl w:val="0"/>
          <w:numId w:val="1"/>
        </w:numPr>
        <w:tabs>
          <w:tab w:val="num" w:pos="644"/>
        </w:tabs>
        <w:jc w:val="both"/>
      </w:pPr>
      <w:r>
        <w:t xml:space="preserve">Rozpatrzenie skargi na Burmistrza Sępólna Krajeńskiego; </w:t>
      </w:r>
    </w:p>
    <w:p w:rsidR="00C64879" w:rsidRPr="00015CC9" w:rsidRDefault="00C64879" w:rsidP="0004140F">
      <w:pPr>
        <w:numPr>
          <w:ilvl w:val="0"/>
          <w:numId w:val="1"/>
        </w:numPr>
        <w:tabs>
          <w:tab w:val="num" w:pos="644"/>
        </w:tabs>
        <w:jc w:val="both"/>
      </w:pPr>
      <w:r w:rsidRPr="00015CC9">
        <w:t xml:space="preserve">Wolne wnioski i zakończenie. </w:t>
      </w:r>
    </w:p>
    <w:p w:rsidR="00C64879" w:rsidRPr="00015CC9" w:rsidRDefault="00C64879" w:rsidP="0004140F">
      <w:pPr>
        <w:jc w:val="both"/>
      </w:pPr>
    </w:p>
    <w:p w:rsidR="00C64879" w:rsidRDefault="00C64879" w:rsidP="002A139C">
      <w:pPr>
        <w:tabs>
          <w:tab w:val="left" w:pos="7276"/>
        </w:tabs>
        <w:jc w:val="both"/>
      </w:pPr>
      <w:r w:rsidRPr="00015CC9">
        <w:t xml:space="preserve">W/w porządek posiedzenia przyjęto jednogłośnie.  </w:t>
      </w:r>
      <w:r w:rsidR="002A139C">
        <w:tab/>
      </w:r>
    </w:p>
    <w:p w:rsidR="00C64879" w:rsidRDefault="00C64879" w:rsidP="0004140F">
      <w:pPr>
        <w:jc w:val="both"/>
      </w:pPr>
    </w:p>
    <w:p w:rsidR="00350094" w:rsidRPr="0004140F" w:rsidRDefault="00350094" w:rsidP="0004140F"/>
    <w:p w:rsidR="00C64879" w:rsidRPr="0004140F" w:rsidRDefault="00C64879" w:rsidP="0004140F">
      <w:pPr>
        <w:jc w:val="both"/>
      </w:pPr>
      <w:r w:rsidRPr="0004140F">
        <w:t xml:space="preserve">Ad.2. Na wstępie Przewodniczący Komisji odczytał </w:t>
      </w:r>
      <w:r w:rsidR="0004140F" w:rsidRPr="0004140F">
        <w:t xml:space="preserve">skargę mieszkańca Frydrychowa z dnia 5 stycznia 2017r. na Burmistrza Sępólna Krajeńskiego. Komisja </w:t>
      </w:r>
      <w:r w:rsidRPr="0004140F">
        <w:t>następnie przystąpiła do czynności wyjaśniających w sprawie tego pisma. Wyjaśnień w tej sprawie udzieli</w:t>
      </w:r>
      <w:r w:rsidR="0046701F">
        <w:t>li:</w:t>
      </w:r>
      <w:r w:rsidRPr="0004140F">
        <w:t xml:space="preserve"> Skarbnik Gminy, inspektor Referatu Finansowego oraz inspektor Referatu Inwestycji i Rozwoju Gospodarczego.  </w:t>
      </w:r>
    </w:p>
    <w:p w:rsidR="00C64879" w:rsidRPr="0004140F" w:rsidRDefault="00C64879" w:rsidP="0004140F">
      <w:pPr>
        <w:jc w:val="both"/>
      </w:pPr>
      <w:r w:rsidRPr="0004140F">
        <w:t xml:space="preserve"> </w:t>
      </w:r>
    </w:p>
    <w:p w:rsidR="00C64879" w:rsidRPr="0004140F" w:rsidRDefault="00C64879" w:rsidP="0004140F">
      <w:pPr>
        <w:jc w:val="both"/>
      </w:pPr>
      <w:r w:rsidRPr="0004140F">
        <w:t xml:space="preserve">Aspekty prawne </w:t>
      </w:r>
      <w:r w:rsidR="0004140F" w:rsidRPr="0004140F">
        <w:t>w sprawie w/w skargi</w:t>
      </w:r>
      <w:r w:rsidRPr="0004140F">
        <w:t xml:space="preserve"> przedstawił radca prawny Urzędu Miejskiego Pan Piotr </w:t>
      </w:r>
      <w:proofErr w:type="spellStart"/>
      <w:r w:rsidRPr="0004140F">
        <w:t>Folgier</w:t>
      </w:r>
      <w:proofErr w:type="spellEnd"/>
      <w:r w:rsidRPr="0004140F">
        <w:t xml:space="preserve">.  </w:t>
      </w:r>
    </w:p>
    <w:p w:rsidR="00C64879" w:rsidRPr="0004140F" w:rsidRDefault="00C64879" w:rsidP="0004140F">
      <w:pPr>
        <w:jc w:val="both"/>
      </w:pPr>
    </w:p>
    <w:p w:rsidR="0004140F" w:rsidRPr="0004140F" w:rsidRDefault="0004140F" w:rsidP="0004140F">
      <w:pPr>
        <w:ind w:firstLine="708"/>
        <w:jc w:val="both"/>
      </w:pPr>
    </w:p>
    <w:p w:rsidR="0004140F" w:rsidRPr="0004140F" w:rsidRDefault="0004140F" w:rsidP="0004140F">
      <w:pPr>
        <w:jc w:val="both"/>
      </w:pPr>
      <w:r w:rsidRPr="0004140F">
        <w:t xml:space="preserve">Komisja, po ocenie całokształtu zebranego materiału dowodowego stwierdziła, że zarzuty skarżącego dotyczą w szczególności rzekomej przewlekłości prowadzenia sprawy w zakresie zmiany sposobu użytkowania budynków przemysłowych na magazyny rolnicze na działkach ewidencyjnych nr 128/35, nr 128/36 i nr 128/41 obręb geodezyjny nr 2 w Sępólnie Krajeńskim, położonych przy ulicy Przemysłowej w Sępólnie Krajeńskim. Komisja ustaliła, że przeprowadzone w w/w sprawie postępowanie administracyjne zakończyło się wydaniem ostatecznej decyzji administracyjnej. </w:t>
      </w:r>
    </w:p>
    <w:p w:rsidR="0004140F" w:rsidRPr="0004140F" w:rsidRDefault="0004140F" w:rsidP="0004140F">
      <w:pPr>
        <w:jc w:val="both"/>
      </w:pPr>
    </w:p>
    <w:p w:rsidR="0004140F" w:rsidRPr="0004140F" w:rsidRDefault="0004140F" w:rsidP="0004140F">
      <w:pPr>
        <w:jc w:val="both"/>
      </w:pPr>
      <w:r w:rsidRPr="0004140F">
        <w:t>W związku z powyższym Komisja stwierdz</w:t>
      </w:r>
      <w:r>
        <w:t>iła</w:t>
      </w:r>
      <w:r w:rsidRPr="0004140F">
        <w:t xml:space="preserve">, że zgodnie z art. 235 § 1 Kodeksu postępowania administracyjnego skargę w sprawie, w której w toku postępowania administracyjnego została wydana decyzja ostateczna, uważa się zależnie od jej treści za żądanie wznowienia postępowania, żądanie stwierdzenia nieważności decyzji albo jej uchylenia lub zmiany. Zdaniem Komisji taka okoliczność ma odniesienie do rozpatrzonej skargi.    </w:t>
      </w:r>
    </w:p>
    <w:p w:rsidR="0004140F" w:rsidRPr="0004140F" w:rsidRDefault="0004140F" w:rsidP="0004140F">
      <w:pPr>
        <w:ind w:firstLine="708"/>
        <w:jc w:val="both"/>
      </w:pPr>
      <w:r w:rsidRPr="0004140F">
        <w:t xml:space="preserve">  </w:t>
      </w:r>
    </w:p>
    <w:p w:rsidR="004D1F8B" w:rsidRDefault="004D1F8B" w:rsidP="004D1F8B">
      <w:pPr>
        <w:jc w:val="both"/>
      </w:pPr>
      <w:r>
        <w:lastRenderedPageBreak/>
        <w:t xml:space="preserve">Komisja przygotowała następnie projekt uchwały Rady Miejskiej w sprawie w/w skargi, w którym zaproponowała przekazanie tej skargi organowi właściwemu do jej rozpatrzenia (projekt uchwały Rady Miejskiej stanowi załącznik do niniejszego protokołu). </w:t>
      </w:r>
    </w:p>
    <w:p w:rsidR="004D1F8B" w:rsidRDefault="004D1F8B" w:rsidP="0004140F"/>
    <w:p w:rsidR="004D1F8B" w:rsidRDefault="004D1F8B" w:rsidP="0004140F"/>
    <w:p w:rsidR="004D1F8B" w:rsidRDefault="004D1F8B" w:rsidP="0004140F"/>
    <w:p w:rsidR="00C64879" w:rsidRDefault="004D1F8B" w:rsidP="0004140F">
      <w:r>
        <w:tab/>
        <w:t xml:space="preserve">Wobec braku wolnych wniosków, po wyczerpaniu porządku obrad Przewodniczący zakończył posiedzenie.  </w:t>
      </w:r>
    </w:p>
    <w:p w:rsidR="0004140F" w:rsidRDefault="0004140F" w:rsidP="0004140F"/>
    <w:p w:rsidR="004D1F8B" w:rsidRDefault="004D1F8B" w:rsidP="0004140F"/>
    <w:p w:rsidR="004D1F8B" w:rsidRDefault="004D1F8B" w:rsidP="0004140F"/>
    <w:p w:rsidR="004D1F8B" w:rsidRDefault="004D1F8B" w:rsidP="004D1F8B">
      <w:pPr>
        <w:jc w:val="both"/>
        <w:rPr>
          <w:szCs w:val="26"/>
        </w:rPr>
      </w:pPr>
    </w:p>
    <w:p w:rsidR="004D1F8B" w:rsidRPr="00015CC9" w:rsidRDefault="004D1F8B" w:rsidP="004D1F8B">
      <w:pPr>
        <w:jc w:val="both"/>
        <w:rPr>
          <w:szCs w:val="26"/>
        </w:rPr>
      </w:pPr>
    </w:p>
    <w:p w:rsidR="004D1F8B" w:rsidRPr="00015CC9" w:rsidRDefault="004D1F8B" w:rsidP="004D1F8B">
      <w:pPr>
        <w:jc w:val="both"/>
        <w:rPr>
          <w:szCs w:val="26"/>
        </w:rPr>
      </w:pPr>
      <w:r w:rsidRPr="00015CC9">
        <w:rPr>
          <w:szCs w:val="26"/>
        </w:rPr>
        <w:t xml:space="preserve">      Komisja Rewizyjna w składzie:</w:t>
      </w:r>
    </w:p>
    <w:p w:rsidR="004D1F8B" w:rsidRPr="00015CC9" w:rsidRDefault="004D1F8B" w:rsidP="004D1F8B">
      <w:pPr>
        <w:jc w:val="both"/>
        <w:rPr>
          <w:szCs w:val="26"/>
        </w:rPr>
      </w:pPr>
    </w:p>
    <w:p w:rsidR="004D1F8B" w:rsidRPr="00015CC9" w:rsidRDefault="004D1F8B" w:rsidP="004D1F8B">
      <w:pPr>
        <w:numPr>
          <w:ilvl w:val="0"/>
          <w:numId w:val="4"/>
        </w:numPr>
        <w:jc w:val="both"/>
        <w:rPr>
          <w:szCs w:val="26"/>
        </w:rPr>
      </w:pPr>
      <w:r w:rsidRPr="00015CC9">
        <w:rPr>
          <w:szCs w:val="26"/>
        </w:rPr>
        <w:t xml:space="preserve">Zdzisław </w:t>
      </w:r>
      <w:proofErr w:type="spellStart"/>
      <w:r w:rsidRPr="00015CC9">
        <w:rPr>
          <w:szCs w:val="26"/>
        </w:rPr>
        <w:t>Grzeca</w:t>
      </w:r>
      <w:proofErr w:type="spellEnd"/>
      <w:r w:rsidRPr="00015CC9">
        <w:rPr>
          <w:szCs w:val="26"/>
        </w:rPr>
        <w:t xml:space="preserve"> – Przewodniczący </w:t>
      </w:r>
    </w:p>
    <w:p w:rsidR="004D1F8B" w:rsidRPr="00015CC9" w:rsidRDefault="004D1F8B" w:rsidP="004D1F8B">
      <w:pPr>
        <w:jc w:val="both"/>
        <w:rPr>
          <w:szCs w:val="26"/>
        </w:rPr>
      </w:pPr>
    </w:p>
    <w:p w:rsidR="004D1F8B" w:rsidRPr="00015CC9" w:rsidRDefault="004D1F8B" w:rsidP="004D1F8B">
      <w:pPr>
        <w:numPr>
          <w:ilvl w:val="0"/>
          <w:numId w:val="4"/>
        </w:numPr>
        <w:jc w:val="both"/>
        <w:rPr>
          <w:szCs w:val="26"/>
        </w:rPr>
      </w:pPr>
      <w:r w:rsidRPr="00015CC9">
        <w:rPr>
          <w:szCs w:val="26"/>
        </w:rPr>
        <w:t xml:space="preserve">Albert Wagner – Zastępca Przewodniczącego </w:t>
      </w:r>
    </w:p>
    <w:p w:rsidR="004D1F8B" w:rsidRPr="00015CC9" w:rsidRDefault="004D1F8B" w:rsidP="004D1F8B">
      <w:pPr>
        <w:jc w:val="both"/>
        <w:rPr>
          <w:szCs w:val="26"/>
        </w:rPr>
      </w:pPr>
    </w:p>
    <w:p w:rsidR="004D1F8B" w:rsidRPr="00015CC9" w:rsidRDefault="004D1F8B" w:rsidP="004D1F8B">
      <w:pPr>
        <w:numPr>
          <w:ilvl w:val="0"/>
          <w:numId w:val="4"/>
        </w:numPr>
        <w:jc w:val="both"/>
        <w:rPr>
          <w:szCs w:val="26"/>
        </w:rPr>
      </w:pPr>
      <w:r w:rsidRPr="00015CC9">
        <w:rPr>
          <w:szCs w:val="26"/>
        </w:rPr>
        <w:t>Antoni Dolny – Członek</w:t>
      </w:r>
    </w:p>
    <w:p w:rsidR="004D1F8B" w:rsidRPr="00015CC9" w:rsidRDefault="004D1F8B" w:rsidP="004D1F8B">
      <w:pPr>
        <w:ind w:left="360"/>
        <w:jc w:val="both"/>
        <w:rPr>
          <w:szCs w:val="26"/>
        </w:rPr>
      </w:pPr>
    </w:p>
    <w:p w:rsidR="004D1F8B" w:rsidRPr="00015CC9" w:rsidRDefault="004D1F8B" w:rsidP="004D1F8B">
      <w:pPr>
        <w:numPr>
          <w:ilvl w:val="0"/>
          <w:numId w:val="4"/>
        </w:numPr>
        <w:jc w:val="both"/>
        <w:rPr>
          <w:szCs w:val="26"/>
        </w:rPr>
      </w:pPr>
      <w:r w:rsidRPr="00015CC9">
        <w:rPr>
          <w:szCs w:val="26"/>
        </w:rPr>
        <w:t>Mirosław Pestka – Członek</w:t>
      </w:r>
    </w:p>
    <w:p w:rsidR="004D1F8B" w:rsidRPr="00015CC9" w:rsidRDefault="004D1F8B" w:rsidP="004D1F8B">
      <w:pPr>
        <w:jc w:val="both"/>
        <w:rPr>
          <w:szCs w:val="26"/>
        </w:rPr>
      </w:pPr>
    </w:p>
    <w:p w:rsidR="004D1F8B" w:rsidRPr="00015CC9" w:rsidRDefault="004D1F8B" w:rsidP="004D1F8B">
      <w:pPr>
        <w:numPr>
          <w:ilvl w:val="0"/>
          <w:numId w:val="4"/>
        </w:numPr>
        <w:jc w:val="both"/>
        <w:rPr>
          <w:szCs w:val="26"/>
        </w:rPr>
      </w:pPr>
      <w:r w:rsidRPr="00015CC9">
        <w:rPr>
          <w:szCs w:val="26"/>
        </w:rPr>
        <w:t xml:space="preserve">Kazimierz Wargin – Członek   </w:t>
      </w:r>
    </w:p>
    <w:p w:rsidR="004D1F8B" w:rsidRPr="00015CC9" w:rsidRDefault="004D1F8B" w:rsidP="004D1F8B">
      <w:pPr>
        <w:jc w:val="both"/>
        <w:rPr>
          <w:szCs w:val="26"/>
        </w:rPr>
      </w:pPr>
    </w:p>
    <w:p w:rsidR="004D1F8B" w:rsidRPr="00015CC9" w:rsidRDefault="004D1F8B" w:rsidP="004D1F8B">
      <w:pPr>
        <w:jc w:val="both"/>
        <w:rPr>
          <w:szCs w:val="26"/>
        </w:rPr>
      </w:pPr>
    </w:p>
    <w:p w:rsidR="004D1F8B" w:rsidRDefault="004D1F8B" w:rsidP="004D1F8B">
      <w:pPr>
        <w:jc w:val="both"/>
        <w:rPr>
          <w:szCs w:val="26"/>
        </w:rPr>
      </w:pPr>
    </w:p>
    <w:p w:rsidR="004D1F8B" w:rsidRPr="00015CC9" w:rsidRDefault="004D1F8B" w:rsidP="004D1F8B">
      <w:pPr>
        <w:jc w:val="both"/>
        <w:rPr>
          <w:szCs w:val="26"/>
        </w:rPr>
      </w:pPr>
    </w:p>
    <w:p w:rsidR="004D1F8B" w:rsidRPr="00015CC9" w:rsidRDefault="004D1F8B" w:rsidP="004D1F8B">
      <w:pPr>
        <w:jc w:val="both"/>
        <w:rPr>
          <w:szCs w:val="26"/>
        </w:rPr>
      </w:pPr>
      <w:r w:rsidRPr="00015CC9">
        <w:rPr>
          <w:szCs w:val="26"/>
        </w:rPr>
        <w:t>protokołował:</w:t>
      </w:r>
    </w:p>
    <w:p w:rsidR="004D1F8B" w:rsidRPr="00015CC9" w:rsidRDefault="004D1F8B" w:rsidP="004D1F8B">
      <w:pPr>
        <w:jc w:val="both"/>
        <w:rPr>
          <w:szCs w:val="26"/>
        </w:rPr>
      </w:pPr>
      <w:r w:rsidRPr="00015CC9">
        <w:rPr>
          <w:szCs w:val="26"/>
        </w:rPr>
        <w:t>Tomasz Dix</w:t>
      </w:r>
    </w:p>
    <w:p w:rsidR="004D1F8B" w:rsidRPr="00015CC9" w:rsidRDefault="004D1F8B" w:rsidP="004D1F8B"/>
    <w:p w:rsidR="004D1F8B" w:rsidRDefault="004D1F8B" w:rsidP="0004140F"/>
    <w:p w:rsidR="004D1F8B" w:rsidRPr="00C64879" w:rsidRDefault="004D1F8B" w:rsidP="0004140F">
      <w:bookmarkStart w:id="0" w:name="_GoBack"/>
      <w:bookmarkEnd w:id="0"/>
    </w:p>
    <w:sectPr w:rsidR="004D1F8B" w:rsidRPr="00C6487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70A" w:rsidRDefault="00A5570A" w:rsidP="004D1F8B">
      <w:r>
        <w:separator/>
      </w:r>
    </w:p>
  </w:endnote>
  <w:endnote w:type="continuationSeparator" w:id="0">
    <w:p w:rsidR="00A5570A" w:rsidRDefault="00A5570A" w:rsidP="004D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221091"/>
      <w:docPartObj>
        <w:docPartGallery w:val="Page Numbers (Bottom of Page)"/>
        <w:docPartUnique/>
      </w:docPartObj>
    </w:sdtPr>
    <w:sdtEndPr/>
    <w:sdtContent>
      <w:p w:rsidR="004D1F8B" w:rsidRDefault="004D1F8B">
        <w:pPr>
          <w:pStyle w:val="Stopka"/>
          <w:jc w:val="right"/>
        </w:pPr>
        <w:r>
          <w:fldChar w:fldCharType="begin"/>
        </w:r>
        <w:r>
          <w:instrText>PAGE   \* MERGEFORMAT</w:instrText>
        </w:r>
        <w:r>
          <w:fldChar w:fldCharType="separate"/>
        </w:r>
        <w:r w:rsidR="002A139C">
          <w:rPr>
            <w:noProof/>
          </w:rPr>
          <w:t>2</w:t>
        </w:r>
        <w:r>
          <w:fldChar w:fldCharType="end"/>
        </w:r>
      </w:p>
    </w:sdtContent>
  </w:sdt>
  <w:p w:rsidR="004D1F8B" w:rsidRDefault="004D1F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70A" w:rsidRDefault="00A5570A" w:rsidP="004D1F8B">
      <w:r>
        <w:separator/>
      </w:r>
    </w:p>
  </w:footnote>
  <w:footnote w:type="continuationSeparator" w:id="0">
    <w:p w:rsidR="00A5570A" w:rsidRDefault="00A5570A" w:rsidP="004D1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8E6AF7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E0772CD"/>
    <w:multiLevelType w:val="hybridMultilevel"/>
    <w:tmpl w:val="9DB82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341C8F"/>
    <w:multiLevelType w:val="hybridMultilevel"/>
    <w:tmpl w:val="9B2C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1F"/>
    <w:rsid w:val="0004140F"/>
    <w:rsid w:val="000D1CBE"/>
    <w:rsid w:val="00220EDE"/>
    <w:rsid w:val="00226678"/>
    <w:rsid w:val="002A139C"/>
    <w:rsid w:val="00350094"/>
    <w:rsid w:val="0046701F"/>
    <w:rsid w:val="004D1F8B"/>
    <w:rsid w:val="005B5C1D"/>
    <w:rsid w:val="005C227E"/>
    <w:rsid w:val="00640193"/>
    <w:rsid w:val="00734531"/>
    <w:rsid w:val="00A5570A"/>
    <w:rsid w:val="00BA1829"/>
    <w:rsid w:val="00C2663C"/>
    <w:rsid w:val="00C64879"/>
    <w:rsid w:val="00CD10F1"/>
    <w:rsid w:val="00D3671F"/>
    <w:rsid w:val="00F2251E"/>
    <w:rsid w:val="00F862C3"/>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CE7FF-FCD5-4C00-95A1-24DFCD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BA182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4879"/>
    <w:pPr>
      <w:ind w:left="720"/>
      <w:contextualSpacing/>
    </w:pPr>
  </w:style>
  <w:style w:type="paragraph" w:styleId="Nagwek">
    <w:name w:val="header"/>
    <w:basedOn w:val="Normalny"/>
    <w:link w:val="NagwekZnak"/>
    <w:uiPriority w:val="99"/>
    <w:unhideWhenUsed/>
    <w:rsid w:val="004D1F8B"/>
    <w:pPr>
      <w:tabs>
        <w:tab w:val="center" w:pos="4536"/>
        <w:tab w:val="right" w:pos="9072"/>
      </w:tabs>
    </w:pPr>
  </w:style>
  <w:style w:type="character" w:customStyle="1" w:styleId="NagwekZnak">
    <w:name w:val="Nagłówek Znak"/>
    <w:basedOn w:val="Domylnaczcionkaakapitu"/>
    <w:link w:val="Nagwek"/>
    <w:uiPriority w:val="99"/>
    <w:rsid w:val="004D1F8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D1F8B"/>
    <w:pPr>
      <w:tabs>
        <w:tab w:val="center" w:pos="4536"/>
        <w:tab w:val="right" w:pos="9072"/>
      </w:tabs>
    </w:pPr>
  </w:style>
  <w:style w:type="character" w:customStyle="1" w:styleId="StopkaZnak">
    <w:name w:val="Stopka Znak"/>
    <w:basedOn w:val="Domylnaczcionkaakapitu"/>
    <w:link w:val="Stopka"/>
    <w:uiPriority w:val="99"/>
    <w:rsid w:val="004D1F8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398</Words>
  <Characters>2389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8</cp:revision>
  <dcterms:created xsi:type="dcterms:W3CDTF">2017-01-13T10:56:00Z</dcterms:created>
  <dcterms:modified xsi:type="dcterms:W3CDTF">2017-02-13T13:25:00Z</dcterms:modified>
</cp:coreProperties>
</file>