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AFE5D" w14:textId="0523A1CE" w:rsidR="0039784D" w:rsidRPr="004B15A2" w:rsidRDefault="0039784D" w:rsidP="003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554CE97C" w14:textId="28A82FC0" w:rsidR="0039784D" w:rsidRPr="004B15A2" w:rsidRDefault="0039784D" w:rsidP="003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września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02A620A1" w14:textId="77777777" w:rsidR="0039784D" w:rsidRPr="004B15A2" w:rsidRDefault="0039784D" w:rsidP="003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3E6727" w14:textId="77777777" w:rsidR="0039784D" w:rsidRPr="004B15A2" w:rsidRDefault="0039784D" w:rsidP="003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081286" w14:textId="77777777" w:rsidR="0039784D" w:rsidRPr="004B15A2" w:rsidRDefault="0039784D" w:rsidP="003978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5BBB5081" w14:textId="77777777" w:rsidR="0039784D" w:rsidRDefault="0039784D" w:rsidP="003978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A7CB0" w14:textId="77777777" w:rsidR="0039784D" w:rsidRDefault="0039784D" w:rsidP="003978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476E31EC" w14:textId="0992FE60" w:rsidR="0039784D" w:rsidRDefault="0039784D" w:rsidP="003978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Zarządu Oddziału Związku Nauczycielstwa Polskiego – Anna Niemczyk; </w:t>
      </w:r>
    </w:p>
    <w:p w14:paraId="673570CE" w14:textId="7878672A" w:rsidR="0039784D" w:rsidRDefault="003903B5" w:rsidP="003978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Referent</w:t>
      </w:r>
      <w:r w:rsid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Zakładu Obsługi Oświaty Samorządowej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Smykla</w:t>
      </w:r>
      <w:proofErr w:type="spellEnd"/>
      <w:r w:rsid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2082A419" w14:textId="77777777" w:rsidR="0039784D" w:rsidRPr="003C7B8D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E0AC1" w14:textId="77777777" w:rsidR="0039784D" w:rsidRPr="004B15A2" w:rsidRDefault="0039784D" w:rsidP="003978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B14AB" w14:textId="17720374" w:rsidR="0039784D" w:rsidRDefault="0039784D" w:rsidP="003978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otworzyła Przewodnicząca Komisji Pani Barbara </w:t>
      </w:r>
      <w:proofErr w:type="spellStart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 powitaniu zebranych zaproponowała następujący jego porządek</w:t>
      </w:r>
    </w:p>
    <w:p w14:paraId="0BFB3AB5" w14:textId="77777777" w:rsidR="0039784D" w:rsidRPr="0039784D" w:rsidRDefault="0039784D" w:rsidP="003978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493A0" w14:textId="77777777" w:rsidR="0039784D" w:rsidRPr="0039784D" w:rsidRDefault="0039784D" w:rsidP="0039784D">
      <w:pPr>
        <w:numPr>
          <w:ilvl w:val="0"/>
          <w:numId w:val="1"/>
        </w:numPr>
        <w:tabs>
          <w:tab w:val="clear" w:pos="644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7B20411B" w14:textId="77777777" w:rsidR="0039784D" w:rsidRPr="0039784D" w:rsidRDefault="0039784D" w:rsidP="0039784D">
      <w:pPr>
        <w:numPr>
          <w:ilvl w:val="0"/>
          <w:numId w:val="1"/>
        </w:numPr>
        <w:tabs>
          <w:tab w:val="clear" w:pos="644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stanu realizacji zadań oświatowych w Gminie; </w:t>
      </w:r>
    </w:p>
    <w:p w14:paraId="1F6E9CCD" w14:textId="77777777" w:rsidR="0039784D" w:rsidRPr="0039784D" w:rsidRDefault="0039784D" w:rsidP="0039784D">
      <w:pPr>
        <w:numPr>
          <w:ilvl w:val="0"/>
          <w:numId w:val="1"/>
        </w:numPr>
        <w:tabs>
          <w:tab w:val="clear" w:pos="644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osiągnięć edukacyjnych oraz sportu szkolnego w roku szkolnym 2018/19; </w:t>
      </w:r>
    </w:p>
    <w:p w14:paraId="71821ED7" w14:textId="77777777" w:rsidR="0039784D" w:rsidRPr="0039784D" w:rsidRDefault="0039784D" w:rsidP="0039784D">
      <w:pPr>
        <w:numPr>
          <w:ilvl w:val="0"/>
          <w:numId w:val="1"/>
        </w:numPr>
        <w:tabs>
          <w:tab w:val="clear" w:pos="644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27E60B0E" w14:textId="77777777" w:rsidR="0039784D" w:rsidRPr="0039784D" w:rsidRDefault="0039784D" w:rsidP="0039784D">
      <w:pPr>
        <w:numPr>
          <w:ilvl w:val="0"/>
          <w:numId w:val="1"/>
        </w:numPr>
        <w:tabs>
          <w:tab w:val="clear" w:pos="644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0E550418" w14:textId="77777777" w:rsidR="0039784D" w:rsidRPr="003C7B8D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84588"/>
      <w:bookmarkStart w:id="1" w:name="_Hlk478122403"/>
    </w:p>
    <w:bookmarkEnd w:id="0"/>
    <w:p w14:paraId="271410B5" w14:textId="6E74842F" w:rsidR="0039784D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06FFF11E" w14:textId="23D1D10F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DF907" w14:textId="21574D73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D80B9" w14:textId="17BD300D" w:rsidR="0032153F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Zakładu Obsługi Oświaty Samorządowej </w:t>
      </w:r>
      <w:r w:rsidR="00DA2262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poinformował, że wdrożono dla nauczycieli z dniem 1 września br. podwyżki w wysokości 9.6%, które zostały wprowadzone odgórnymi przepisami. Nastąpił także wzrost dodatku za wychowawstwo do 300zł. oraz wprowadzono jednorazowy dodatek startowy dla nauczycieli stażystów w wysokości 1.000zł.</w:t>
      </w:r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otrzyma go  pięcioro nauczycieli. </w:t>
      </w:r>
      <w:r w:rsidR="00DA2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Subwencj</w:t>
      </w:r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A2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wypłatę w/w świadczeń, którą otrzyma Gmina nie pokryje całości kosztów podwyżki</w:t>
      </w:r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potrzebna kwota to 394tys.zł., przekazane zostanie prawdopodobnie 398tys.zł. </w:t>
      </w:r>
      <w:r w:rsidR="009A327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admienił, że brakująca kwota zwiększa się do 104tys.zł., gdy doliczy się koszty dodatkowych oddziałów i remonty </w:t>
      </w:r>
      <w:proofErr w:type="spellStart"/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gimnastycznych w szkołach. Podkreślił, że z problem </w:t>
      </w:r>
      <w:r w:rsidR="00241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dodatkowych kosztów być może uda się rozwiązać w ramach budżetu oświaty. Nawiązując do remontów poinformował, że są one zakończone oprócz prac w Szkole Podstawowej w Lutowie, gdzie zakończą się one w terminie do końca miesiąca września. </w:t>
      </w:r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poinformował również, że Ministerstwo Sportu i Turystyki realizuje corocznie program dofinansowania budowy </w:t>
      </w:r>
      <w:proofErr w:type="spellStart"/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gimnastycznych przy szkołach, jest możliwość starania się o te środki w wysokości 50% kosztów budowy. Co roku jest ogłaszany konkurs w tym zakresie, średnio w kraju otrzymuje dofinansowanie około 50 projektów. Podkreślił, że nie ucieknie się od braku </w:t>
      </w:r>
      <w:proofErr w:type="spellStart"/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gimnastycznych w szkołach w Zbożu, Zalesiu i Wiśniewie, a obecne namiastki </w:t>
      </w:r>
      <w:proofErr w:type="spellStart"/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tych szkołach można wykorzystać na izby lekcyjne. </w:t>
      </w:r>
      <w:r w:rsidR="0032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podsumowaniu powiedział, że obecnie nie widzi zagrożeń finansowych i lokalowych w bieżącym funkcjonowaniu szkół i przedszkoli. </w:t>
      </w:r>
    </w:p>
    <w:p w14:paraId="2D42E854" w14:textId="7EB02ACB" w:rsidR="001D0AA6" w:rsidRDefault="0032153F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poinformowała, że na „Orliku” przy Szkole Podstawowej Nr 1 są znaczne ubytki w nawierzchni, szczególnie przy bramkach. </w:t>
      </w:r>
      <w:r w:rsidR="00305A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powiedział, że nie  zasygnalizowano tego w protokole z przeglądu „Orlika” niemniej jednak zajmie się tą sprawą. Pani Niemczyk nadmieniła, że w każdej placówce oświatowej jest powołany społeczny inspektor pracy, który ma obowiązek dokonywać </w:t>
      </w:r>
      <w:r w:rsidR="00314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</w:t>
      </w:r>
      <w:r w:rsidR="00305A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stanu bezpieczeństwa. </w:t>
      </w:r>
      <w:r w:rsidR="00314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Dodała, w </w:t>
      </w:r>
      <w:r w:rsidR="003141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nawiązaniu do bazy lokalowej, że jest bardzo dobra, natomiast należałoby jeszcze pozyskiwać wyposażenie gabinetów. </w:t>
      </w:r>
      <w:r w:rsidR="00453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powiedział, że </w:t>
      </w:r>
      <w:r w:rsidR="0013601F">
        <w:rPr>
          <w:rFonts w:ascii="Times New Roman" w:eastAsia="Times New Roman" w:hAnsi="Times New Roman" w:cs="Times New Roman"/>
          <w:sz w:val="24"/>
          <w:szCs w:val="24"/>
          <w:lang w:eastAsia="pl-PL"/>
        </w:rPr>
        <w:t>np. pozyskano wyposażenie do Szkoły Podstawowej w Zbożu za kwotę 60tys.zł., taką samą kwotę otrzyma Szkoła Podstawowa w Wiśniewie, w przyszłym roku będą starania o pozyskanie wyposażenia do Szkoły Podstawowej w Zalesiu. Ponadto w ramach projektu „Kompetencje kluczem do przyszłości” ujęte jest wyposażenie o wartość 200 – 250tys.zł., tan sprzęt dotrze do szkół w przeciągu dwóch tygodni. Pani  Niemczyk powiedziała, że jeśli chodzi o wyposażenie, to chodzi jej przede wszystkim o starsze klasy</w:t>
      </w:r>
      <w:r w:rsidR="005D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chemię, fizykę, biologię. Pani Mosiądz – Śmigiel zapytała o przeznaczenie pomieszczeń w Zbożu, bo miały być wykorzystane na cele szkolne. Dyrektor ZOOS odpowiedział, że jest to mienie komunalne, </w:t>
      </w:r>
      <w:r w:rsidR="002E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zaproponował, aby temat poruszyć podczas posiedzenia Komisji Gospodarki Komunalnej Rady Miejskiej. Pani Mosiądz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E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pl-PL"/>
        </w:rPr>
        <w:t>Śmigiel poinformowała, że podczas zebrania wiejskiego w Wilkowie mieszkańcy pytali, czy mogliby się zabierać autobusami szkolnymi</w:t>
      </w:r>
      <w:r w:rsidR="006A0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nawet za odpłatnością. Dyrektor ZOOS odpowiedział, że od trzech lat postuluje, aby Zakład Transportu i Usług stał się przewoźnikiem publicznym. Aby tak się stało </w:t>
      </w:r>
      <w:proofErr w:type="spellStart"/>
      <w:r w:rsidR="006A0B99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6A0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uzyskać zgodę z urzędu Marszałkowskiego, </w:t>
      </w:r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potrzebne s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kasy </w:t>
      </w:r>
      <w:r w:rsidR="00744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fiskalne, </w:t>
      </w:r>
      <w:r w:rsidR="006A0B99">
        <w:rPr>
          <w:rFonts w:ascii="Times New Roman" w:eastAsia="Times New Roman" w:hAnsi="Times New Roman" w:cs="Times New Roman"/>
          <w:sz w:val="24"/>
          <w:szCs w:val="24"/>
          <w:lang w:eastAsia="pl-PL"/>
        </w:rPr>
        <w:t>wtedy też będzie można korzystać z dopłat tego urzędu na przewóz osób. Nadmienił, że niestety ta sprawa jest zawieszona</w:t>
      </w:r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półtorej roku</w:t>
      </w:r>
      <w:r w:rsidR="006A0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bo </w:t>
      </w:r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</w:t>
      </w:r>
      <w:proofErr w:type="spellStart"/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twierdzi, iż radca prawny uznał możliwość pozyskania tego dofinansowania tylko na terenie gminy wiejskiej. Ze swojej strony zauważył, że rzeczywiście autobus szkolny jedzie do Wałdowa i wraca prawie pusty, mógłby więc po drodze zabrać inne osoby. Jego zdaniem jeśli istnieje wspomniana  wykładnia prawna to </w:t>
      </w:r>
      <w:proofErr w:type="spellStart"/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604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mógłby się ubiegać na terenie wiejskim np. na wspomnianej linii od Wilkowa do Sikorza.  </w:t>
      </w:r>
      <w:r w:rsidR="006A0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E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3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453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4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A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30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41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A2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024AA58E" w14:textId="65266E23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C2271" w14:textId="60C9E19A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przedstawioną informacj</w:t>
      </w:r>
      <w:r w:rsidR="005D3EC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 </w:t>
      </w:r>
    </w:p>
    <w:p w14:paraId="465E5D75" w14:textId="2D343695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ECD3E" w14:textId="03B49892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F18A9" w14:textId="77777777" w:rsidR="00403685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7441B8">
        <w:rPr>
          <w:rFonts w:ascii="Times New Roman" w:eastAsia="Times New Roman" w:hAnsi="Times New Roman" w:cs="Times New Roman"/>
          <w:sz w:val="24"/>
          <w:szCs w:val="24"/>
          <w:lang w:eastAsia="pl-PL"/>
        </w:rPr>
        <w:t>Referent Zakładu Obsługi Oświaty Samorządowej poinformowała, że szkoły podstawowe złożyły 32 wnioski o przyznanie stypendiów, gimnazja złożyły 15 wniosków,  wszystkie złożone wnioski spełniają wymogi formalne. Jeż</w:t>
      </w:r>
      <w:r w:rsidR="00A16C9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44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liby kwota stypendium </w:t>
      </w:r>
      <w:r w:rsidR="00A16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wyniosłaby 500zł. to łącznie w szkołach i klasach gimnazjalnych przeznaczono by na ten cel 23.500zł. przy posiadanych środkach w wysokości 20tys.zł. wobec powyższego proponuje się zdjąć kwotę 3,5tys.zł. za środków przeznaczonych na nagrody, tam pozostałoby 6,5tys.zł. z zaplanowanych 10tys.zł. Dyrektor ZOOS podkreślił, że w związku z wyłączeniem z nagród przedszkoli liczba wniosków znacznie zmalała, więc uszczuplenie kwoty na ten cel o 3,5tys.zł. nie powinno być problemem. Odnośnie stypendium przypomniał, że jest to ostatni rok funkcjonowania klas gimnazjalnych. 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Referent ZOOS poinformowała, że szkoły podstawowe złożyły </w:t>
      </w:r>
      <w:r w:rsidR="00403685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</w:t>
      </w:r>
      <w:r w:rsidR="0040368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nagrody i wyróżnienia, </w:t>
      </w:r>
      <w:r w:rsidR="0040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wymogi formalne spełnia 51 wniosków, 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gimnazja </w:t>
      </w:r>
      <w:r w:rsidR="0040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złożyły 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>13 wniosków</w:t>
      </w:r>
      <w:r w:rsidR="008D0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 wnioski spełniają wymogi formalne. </w:t>
      </w:r>
      <w:r w:rsidR="00403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Powodem odrzucenia wniosków ze szkół podstawowych jest zajęcie przez uczniów miejsc poza podium. Dyrektor ZOOS nadmienił, że zamiarem jest również uhonorowanie dyplomami nauczycieli, którzy doprowadzili uczniów do sukcesów. </w:t>
      </w:r>
    </w:p>
    <w:p w14:paraId="472F2A87" w14:textId="4FE9270E" w:rsidR="00DF31A1" w:rsidRDefault="00403685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Referent ZOOS poinformowała, że jest kilka wniosków </w:t>
      </w:r>
      <w:r w:rsidR="00EF10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nagrody za uzyskanie certyfikatów, czy </w:t>
      </w:r>
      <w:r w:rsidR="00D57F10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</w:t>
      </w:r>
      <w:r w:rsidR="00EF10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miał</w:t>
      </w:r>
      <w:bookmarkStart w:id="2" w:name="_GoBack"/>
      <w:bookmarkEnd w:id="2"/>
      <w:r w:rsidR="00EF10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być ogólnie dla szkół, czy też dla każdego wymienionego indywidualnie ucznia, podała tu przykład szkoły Podstawowej Nr 3, która zdobyła certyfikat ogólnopolski „Wszystkie kolory świata”. </w:t>
      </w:r>
      <w:r w:rsidR="00DF31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Niemczyk stwierdziła, że jej zdaniem nagrodę powinien otrzymać zespół uczniów, który pracował na zdobycie certyfikatu. Pani </w:t>
      </w:r>
      <w:proofErr w:type="spellStart"/>
      <w:r w:rsidR="00DF31A1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92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31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powiedziała, że jeśli certyfikat zdobyła klasa, to nagroda powinna być dla klasy i jej wychowawcy, także może być list gratulacyjny dla dyrektora. Dyrektor ZOOS wskazał, że przy niektórych certyfikatach jest wymienionych bardzo wiele klas, trudno wtedy o przyznanie nagród im wszystkim. Ponadto niektóre certyfikaty zdobywała cała szkoła, niektóre </w:t>
      </w:r>
      <w:r w:rsidR="00DF31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poszczególne klasy, a niektóre wymieniona grupa osób, dlatego należałoby przyjąć w zakresie uhonorowania jakieś jednolite zasady. Nadmienił, że w poprzedniej kadencji rady przekazywano dyplom, list gratulacyjny dla dyrektora szkoły ze wskazaniem za jakie osiągnięcie zostało przyznane wyróżnienie. </w:t>
      </w:r>
    </w:p>
    <w:p w14:paraId="6EDAD1AD" w14:textId="77777777" w:rsidR="0001166D" w:rsidRDefault="00DF31A1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 dyskusji uznała, że w przypadku zdobycia certy</w:t>
      </w:r>
      <w:r w:rsidR="00011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fikatu wyróżnić należy szkołę tj. dyrektora i samorząd szkolny. </w:t>
      </w:r>
    </w:p>
    <w:p w14:paraId="34841994" w14:textId="77777777" w:rsidR="0001166D" w:rsidRDefault="0001166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zapytał, czy za każdy zdobyty certyfikat  należy przyznać oddzielne wyróżnienie, czy też powinno być jedno wyróżnienie za wszystkie certyfikaty zdobyte przez daną szkołę. 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stwierdziła, że należałoby uhonorować za każdy sukces oddzielnie, tak samo stwierdziła Pani Niemczyk. </w:t>
      </w:r>
    </w:p>
    <w:p w14:paraId="7B8CACC7" w14:textId="1C953353" w:rsidR="000878E7" w:rsidRDefault="0001166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 dyskusji stwierdziła, że listów gratulacyjnych</w:t>
      </w:r>
      <w:r w:rsidR="000878E7">
        <w:rPr>
          <w:rFonts w:ascii="Times New Roman" w:eastAsia="Times New Roman" w:hAnsi="Times New Roman" w:cs="Times New Roman"/>
          <w:sz w:val="24"/>
          <w:szCs w:val="24"/>
          <w:lang w:eastAsia="pl-PL"/>
        </w:rPr>
        <w:t>, dyplomów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powinno być tyle ile zdobyto certyfikatów</w:t>
      </w:r>
      <w:r w:rsidR="00087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jedna ogólna nagroda dla szkoły np.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nasadzenia</w:t>
      </w:r>
      <w:r w:rsidR="00087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ogródka dendrologicznego. </w:t>
      </w:r>
    </w:p>
    <w:p w14:paraId="56EAEA21" w14:textId="77777777" w:rsidR="004C4587" w:rsidRDefault="000878E7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Mosiądz – Śmigiel zapytała, czy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rozpatrywano wartość zdobytych certyfikatów. Dyrektor ZOOS potwierdził, że niektóre certyfikaty można zdobyć łatwiej inne trudniej, ale trudno to sprawdzić, wymagałoby to bieżącego wglądu w proces ich zdobywania, ponadto zapewne byłoby to źle odbierane przez poszczególne szkoły.  </w:t>
      </w:r>
    </w:p>
    <w:p w14:paraId="424DD2BC" w14:textId="46019B6E" w:rsidR="001D0AA6" w:rsidRDefault="004C4587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Kąkol zapytał o </w:t>
      </w:r>
      <w:r w:rsidR="004B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szkołę  w Wiśniewie, 13 wniosków zostało zaakceptowanych, a 17 odrzuconych. Referent ZOOS odpowiedziała, że dotyczyło to głównie jednego konkursu, gdzie mianem laureata </w:t>
      </w:r>
      <w:r w:rsidR="00D95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uhonorował uczniów do 10 miejsca, a uwzględniono wnioski tylko do trzech pierwszych miejsc, tak jak określa regulamin. Pan Kąkol stwierdził, że jego zdaniem poszczególne szkoły powinny typować po jednym uczniu z każdej dziedziny, tak aby przyznana później nagroda posiadała jakąś wartość, mobilizowała go do dalszej pracy. Dyrektor ZOOS </w:t>
      </w:r>
      <w:r w:rsidR="00523B59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</w:t>
      </w:r>
      <w:r w:rsidR="00D95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obecne zasady przyjęła poprzednia rada, chodziło o to, aby honorować szerszą grupę dzieci, </w:t>
      </w:r>
      <w:r w:rsidR="00523B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wskazywano</w:t>
      </w:r>
      <w:r w:rsidR="00D95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3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aspekt środowiskowy i społeczny, podkreślił że ten temat jest trudny do wypośrodkowania. </w:t>
      </w:r>
      <w:r w:rsidR="00D95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B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87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11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F31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F10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00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6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44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A42A78" w14:textId="2CFE1064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B7CE3" w14:textId="306A885E" w:rsidR="00BB77C7" w:rsidRDefault="008D1662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przedstawioną informacj</w:t>
      </w:r>
      <w:r w:rsidR="0040368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14:paraId="472AB8E3" w14:textId="77777777" w:rsidR="00BB77C7" w:rsidRDefault="00BB77C7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5B090" w14:textId="77777777" w:rsidR="00BB77C7" w:rsidRDefault="00BB77C7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254AB" w14:textId="77777777" w:rsidR="00BB77C7" w:rsidRDefault="00BB77C7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Komisja zatwierdziła jednogłośnie protokół ze swojego poprzedniego posiedzenia w miesiącu sierpniu br. </w:t>
      </w:r>
    </w:p>
    <w:p w14:paraId="17FB6433" w14:textId="77777777" w:rsidR="00BB77C7" w:rsidRDefault="00BB77C7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7D794C14" w14:textId="39C38C35" w:rsidR="0039784D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6886B7" w14:textId="77777777" w:rsidR="0039784D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4E03E" w14:textId="62E6B96A" w:rsidR="0039784D" w:rsidRPr="004B15A2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1F9E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Przewodnicząca zakończyła posiedzenie. </w:t>
      </w:r>
    </w:p>
    <w:p w14:paraId="601B621E" w14:textId="6098CD46" w:rsidR="0039784D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07E0C1" w14:textId="0646334B" w:rsidR="001D0AA6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A7C4B" w14:textId="77777777" w:rsidR="001D0AA6" w:rsidRPr="004B15A2" w:rsidRDefault="001D0AA6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01090" w14:textId="77777777" w:rsidR="0039784D" w:rsidRPr="004B15A2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Przewodnicząca Komisji     </w:t>
      </w:r>
    </w:p>
    <w:p w14:paraId="52D81ADC" w14:textId="77777777" w:rsidR="0039784D" w:rsidRPr="004B15A2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478B4CC1" w14:textId="77777777" w:rsidR="0039784D" w:rsidRPr="004B15A2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0C51FE" w14:textId="77777777" w:rsidR="0039784D" w:rsidRPr="004B15A2" w:rsidRDefault="0039784D" w:rsidP="0039784D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1B25ADB" w14:textId="3A0130D9" w:rsidR="0039784D" w:rsidRPr="004B15A2" w:rsidRDefault="0039784D" w:rsidP="0039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F0A2D" w14:textId="65E44F0A" w:rsidR="0039784D" w:rsidRPr="009077D8" w:rsidRDefault="009077D8" w:rsidP="0039784D">
      <w:pPr>
        <w:rPr>
          <w:rFonts w:ascii="Times New Roman" w:hAnsi="Times New Roman" w:cs="Times New Roman"/>
          <w:sz w:val="24"/>
          <w:szCs w:val="24"/>
        </w:rPr>
      </w:pPr>
      <w:r w:rsidRPr="009077D8">
        <w:rPr>
          <w:rFonts w:ascii="Times New Roman" w:hAnsi="Times New Roman" w:cs="Times New Roman"/>
          <w:sz w:val="24"/>
          <w:szCs w:val="24"/>
        </w:rPr>
        <w:t>protokołował:</w:t>
      </w:r>
    </w:p>
    <w:p w14:paraId="02B92221" w14:textId="7306BD4B" w:rsidR="009077D8" w:rsidRPr="009077D8" w:rsidRDefault="009077D8" w:rsidP="0039784D">
      <w:pPr>
        <w:rPr>
          <w:rFonts w:ascii="Times New Roman" w:hAnsi="Times New Roman" w:cs="Times New Roman"/>
          <w:sz w:val="24"/>
          <w:szCs w:val="24"/>
        </w:rPr>
      </w:pPr>
      <w:r w:rsidRPr="009077D8">
        <w:rPr>
          <w:rFonts w:ascii="Times New Roman" w:hAnsi="Times New Roman" w:cs="Times New Roman"/>
          <w:sz w:val="24"/>
          <w:szCs w:val="24"/>
        </w:rPr>
        <w:t xml:space="preserve">Tomasz Dix </w:t>
      </w:r>
    </w:p>
    <w:p w14:paraId="305F5D6B" w14:textId="77777777" w:rsidR="00ED3757" w:rsidRDefault="00ED3757"/>
    <w:sectPr w:rsidR="00ED37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B7CD" w14:textId="77777777" w:rsidR="00814B8B" w:rsidRDefault="00814B8B" w:rsidP="001D0AA6">
      <w:pPr>
        <w:spacing w:after="0" w:line="240" w:lineRule="auto"/>
      </w:pPr>
      <w:r>
        <w:separator/>
      </w:r>
    </w:p>
  </w:endnote>
  <w:endnote w:type="continuationSeparator" w:id="0">
    <w:p w14:paraId="158E70EB" w14:textId="77777777" w:rsidR="00814B8B" w:rsidRDefault="00814B8B" w:rsidP="001D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4679585"/>
      <w:docPartObj>
        <w:docPartGallery w:val="Page Numbers (Bottom of Page)"/>
        <w:docPartUnique/>
      </w:docPartObj>
    </w:sdtPr>
    <w:sdtEndPr/>
    <w:sdtContent>
      <w:p w14:paraId="732396C1" w14:textId="47F68396" w:rsidR="000878E7" w:rsidRDefault="000878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33560" w14:textId="77777777" w:rsidR="000878E7" w:rsidRDefault="00087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8150E" w14:textId="77777777" w:rsidR="00814B8B" w:rsidRDefault="00814B8B" w:rsidP="001D0AA6">
      <w:pPr>
        <w:spacing w:after="0" w:line="240" w:lineRule="auto"/>
      </w:pPr>
      <w:r>
        <w:separator/>
      </w:r>
    </w:p>
  </w:footnote>
  <w:footnote w:type="continuationSeparator" w:id="0">
    <w:p w14:paraId="5D9630D0" w14:textId="77777777" w:rsidR="00814B8B" w:rsidRDefault="00814B8B" w:rsidP="001D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E42EA"/>
    <w:multiLevelType w:val="hybridMultilevel"/>
    <w:tmpl w:val="628ABE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2"/>
    <w:rsid w:val="0001166D"/>
    <w:rsid w:val="000878E7"/>
    <w:rsid w:val="00112156"/>
    <w:rsid w:val="0013601F"/>
    <w:rsid w:val="00186D92"/>
    <w:rsid w:val="001D0AA6"/>
    <w:rsid w:val="0023068B"/>
    <w:rsid w:val="00241036"/>
    <w:rsid w:val="002E6477"/>
    <w:rsid w:val="00305A1A"/>
    <w:rsid w:val="003141AD"/>
    <w:rsid w:val="0032153F"/>
    <w:rsid w:val="003903B5"/>
    <w:rsid w:val="0039784D"/>
    <w:rsid w:val="003F2F43"/>
    <w:rsid w:val="00403685"/>
    <w:rsid w:val="00453941"/>
    <w:rsid w:val="004B03EB"/>
    <w:rsid w:val="004C4587"/>
    <w:rsid w:val="00501F9E"/>
    <w:rsid w:val="00523B59"/>
    <w:rsid w:val="005D3EC9"/>
    <w:rsid w:val="00604F69"/>
    <w:rsid w:val="006A0B99"/>
    <w:rsid w:val="00726E84"/>
    <w:rsid w:val="007441B8"/>
    <w:rsid w:val="00800E2F"/>
    <w:rsid w:val="00814B8B"/>
    <w:rsid w:val="008D0298"/>
    <w:rsid w:val="008D1662"/>
    <w:rsid w:val="008E0062"/>
    <w:rsid w:val="009077D8"/>
    <w:rsid w:val="009240FB"/>
    <w:rsid w:val="00952CFE"/>
    <w:rsid w:val="0098028B"/>
    <w:rsid w:val="009A327E"/>
    <w:rsid w:val="00A16C97"/>
    <w:rsid w:val="00A335EC"/>
    <w:rsid w:val="00A83FC1"/>
    <w:rsid w:val="00B57E7C"/>
    <w:rsid w:val="00BB77C7"/>
    <w:rsid w:val="00BF03CE"/>
    <w:rsid w:val="00C6522F"/>
    <w:rsid w:val="00CB303F"/>
    <w:rsid w:val="00D57F10"/>
    <w:rsid w:val="00D956F7"/>
    <w:rsid w:val="00DA2262"/>
    <w:rsid w:val="00DF2DD8"/>
    <w:rsid w:val="00DF31A1"/>
    <w:rsid w:val="00ED3757"/>
    <w:rsid w:val="00E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28D3"/>
  <w15:chartTrackingRefBased/>
  <w15:docId w15:val="{D9218CAC-B63B-41E3-9BA8-ECC216B3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97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8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A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A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A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8E7"/>
  </w:style>
  <w:style w:type="paragraph" w:styleId="Stopka">
    <w:name w:val="footer"/>
    <w:basedOn w:val="Normalny"/>
    <w:link w:val="StopkaZnak"/>
    <w:uiPriority w:val="99"/>
    <w:unhideWhenUsed/>
    <w:rsid w:val="0008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cp:lastPrinted>2019-10-01T12:17:00Z</cp:lastPrinted>
  <dcterms:created xsi:type="dcterms:W3CDTF">2019-07-11T07:30:00Z</dcterms:created>
  <dcterms:modified xsi:type="dcterms:W3CDTF">2019-10-01T12:19:00Z</dcterms:modified>
</cp:coreProperties>
</file>