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C733B7" w14:textId="14456FCA" w:rsidR="00C9528B" w:rsidRPr="00474FAC" w:rsidRDefault="00C9528B" w:rsidP="00C95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474FAC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Protokół Nr 7/2019</w:t>
      </w:r>
    </w:p>
    <w:p w14:paraId="6417D722" w14:textId="6C7525D7" w:rsidR="00C9528B" w:rsidRPr="00474FAC" w:rsidRDefault="00C9528B" w:rsidP="00C95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474FAC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z posiedzenia Komisji Statutowej i Pomocy Społecznej Rady Miejskiej w Sępólnie Krajeńskim w dniu 14 marca 2019r.</w:t>
      </w:r>
    </w:p>
    <w:p w14:paraId="01A52386" w14:textId="77777777" w:rsidR="00C9528B" w:rsidRPr="00474FAC" w:rsidRDefault="00C9528B" w:rsidP="00C95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14:paraId="37507BEF" w14:textId="77777777" w:rsidR="00C9528B" w:rsidRPr="00474FAC" w:rsidRDefault="00C9528B" w:rsidP="00C952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74FA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W posiedzeniu udział wzięli członkowie Komisji wg załączonej listy obecności oraz zaproszeni goście:</w:t>
      </w:r>
    </w:p>
    <w:p w14:paraId="25AF58C4" w14:textId="77777777" w:rsidR="00C9528B" w:rsidRPr="00474FAC" w:rsidRDefault="00C9528B" w:rsidP="00C952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14E1BF29" w14:textId="6451DAB5" w:rsidR="00C9528B" w:rsidRPr="00474FAC" w:rsidRDefault="00C9528B" w:rsidP="00C9528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74FA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Przewodniczący Rady Miejskiej – Franciszek </w:t>
      </w:r>
      <w:proofErr w:type="spellStart"/>
      <w:r w:rsidRPr="00474FAC">
        <w:rPr>
          <w:rFonts w:ascii="Times New Roman" w:eastAsia="Times New Roman" w:hAnsi="Times New Roman" w:cs="Times New Roman"/>
          <w:sz w:val="26"/>
          <w:szCs w:val="26"/>
          <w:lang w:eastAsia="pl-PL"/>
        </w:rPr>
        <w:t>Lesinski</w:t>
      </w:r>
      <w:proofErr w:type="spellEnd"/>
      <w:r w:rsidRPr="00474FA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; </w:t>
      </w:r>
    </w:p>
    <w:p w14:paraId="3340484B" w14:textId="7FAAD531" w:rsidR="00C9528B" w:rsidRPr="00474FAC" w:rsidRDefault="00C9528B" w:rsidP="00C9528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74FA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Sekretarz Gminy – Dariusz Wojtania. </w:t>
      </w:r>
    </w:p>
    <w:p w14:paraId="57C1C0A5" w14:textId="77777777" w:rsidR="00C9528B" w:rsidRPr="00474FAC" w:rsidRDefault="00C9528B" w:rsidP="00C9528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336F43D7" w14:textId="6A8196BE" w:rsidR="00C9528B" w:rsidRPr="00474FAC" w:rsidRDefault="00C9528B" w:rsidP="00C952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74FAC">
        <w:rPr>
          <w:rFonts w:ascii="Times New Roman" w:eastAsia="Times New Roman" w:hAnsi="Times New Roman" w:cs="Times New Roman"/>
          <w:sz w:val="26"/>
          <w:szCs w:val="26"/>
          <w:lang w:eastAsia="pl-PL"/>
        </w:rPr>
        <w:t>Posiedzenie otworzył Przewodniczący Komisji Pan Tobiasz Świniarski, który po powitaniu zebranych zaproponował następujący jego porządek:</w:t>
      </w:r>
    </w:p>
    <w:p w14:paraId="0880D609" w14:textId="77777777" w:rsidR="00175D86" w:rsidRPr="00474FAC" w:rsidRDefault="00175D86" w:rsidP="00C952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44CF4E6B" w14:textId="60F076D9" w:rsidR="00175D86" w:rsidRPr="00474FAC" w:rsidRDefault="00175D86" w:rsidP="00C9528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74FA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Otwarcie posiedzenia i przyjęcie porządku;  </w:t>
      </w:r>
    </w:p>
    <w:p w14:paraId="4DAE6407" w14:textId="1EC69F05" w:rsidR="00C9528B" w:rsidRPr="00474FAC" w:rsidRDefault="00C9528B" w:rsidP="00C9528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74FA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Analiza Statutu Gminy Sępólno Krajeńskie; </w:t>
      </w:r>
    </w:p>
    <w:p w14:paraId="189DF496" w14:textId="7FC31340" w:rsidR="00C9528B" w:rsidRPr="00474FAC" w:rsidRDefault="0038275E" w:rsidP="00C9528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74FA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Informacja w sprawie zasad wpisu </w:t>
      </w:r>
      <w:r w:rsidR="00C9528B" w:rsidRPr="00474FAC">
        <w:rPr>
          <w:rFonts w:ascii="Times New Roman" w:eastAsia="Times New Roman" w:hAnsi="Times New Roman" w:cs="Times New Roman"/>
          <w:sz w:val="26"/>
          <w:szCs w:val="26"/>
          <w:lang w:eastAsia="pl-PL"/>
        </w:rPr>
        <w:t>do Księg</w:t>
      </w:r>
      <w:r w:rsidRPr="00474FAC">
        <w:rPr>
          <w:rFonts w:ascii="Times New Roman" w:eastAsia="Times New Roman" w:hAnsi="Times New Roman" w:cs="Times New Roman"/>
          <w:sz w:val="26"/>
          <w:szCs w:val="26"/>
          <w:lang w:eastAsia="pl-PL"/>
        </w:rPr>
        <w:t>i</w:t>
      </w:r>
      <w:r w:rsidR="00C9528B" w:rsidRPr="00474FA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Zasłużonych Powiatu Sępoleńskiego;</w:t>
      </w:r>
    </w:p>
    <w:p w14:paraId="2B8C3AC2" w14:textId="77777777" w:rsidR="00C9528B" w:rsidRPr="00474FAC" w:rsidRDefault="00C9528B" w:rsidP="00C9528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74FA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Zatwierdzenie protokołów z dwóch poprzednich posiedzeń Komisji; </w:t>
      </w:r>
    </w:p>
    <w:p w14:paraId="5D8FFC1F" w14:textId="519FD708" w:rsidR="00C9528B" w:rsidRPr="00474FAC" w:rsidRDefault="00C9528B" w:rsidP="00C9528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74FA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Wolne wnioski i zakończenie. </w:t>
      </w:r>
    </w:p>
    <w:p w14:paraId="00D947D3" w14:textId="77777777" w:rsidR="00175D86" w:rsidRPr="00474FAC" w:rsidRDefault="00175D86" w:rsidP="00175D8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06315231" w14:textId="4891F3D9" w:rsidR="00175D86" w:rsidRDefault="00175D86" w:rsidP="00175D8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74FA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W/w porządek posiedzenia przyjęto jednogłośnie. </w:t>
      </w:r>
    </w:p>
    <w:p w14:paraId="2244AED0" w14:textId="77777777" w:rsidR="00474FAC" w:rsidRPr="00474FAC" w:rsidRDefault="00474FAC" w:rsidP="00175D8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69AAA8AA" w14:textId="531571A0" w:rsidR="00175D86" w:rsidRPr="00474FAC" w:rsidRDefault="00175D86" w:rsidP="00175D8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1C77D802" w14:textId="74DBE8DB" w:rsidR="00474FAC" w:rsidRPr="00474FAC" w:rsidRDefault="00175D86" w:rsidP="00175D8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74FA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Ad.2. Sekretarz Gminy dokonał omówienia Statutu Gminy ze szczególnym uwzględnieniem przepisów dotyczących obecnie odbywających się zebrań jednostek pomocniczych samorządu terytorialnego tj. sołectw i osiedli miejskich. </w:t>
      </w:r>
      <w:r w:rsidR="00DD06F0" w:rsidRPr="00474FA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Sekretarz Gminy powiedział, że zaistniał problem ze złożeniem przez jednego </w:t>
      </w:r>
      <w:r w:rsidR="00DC46D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 sołtysów </w:t>
      </w:r>
      <w:r w:rsidR="00DD06F0" w:rsidRPr="00474FA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DC46D3">
        <w:rPr>
          <w:rFonts w:ascii="Times New Roman" w:eastAsia="Times New Roman" w:hAnsi="Times New Roman" w:cs="Times New Roman"/>
          <w:sz w:val="26"/>
          <w:szCs w:val="26"/>
          <w:lang w:eastAsia="pl-PL"/>
        </w:rPr>
        <w:t>sprawozdania z</w:t>
      </w:r>
      <w:r w:rsidR="00DD06F0" w:rsidRPr="00474FA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działalności sołectwa. Nadmienił, że nadzór nad działalnością sołectw sprawuje Rada Miejska. Wobec powyższego należałoby  się zastanowić nad zmianą statutu tj. określeniem trybu oraz wskazaniem konkretnego terminu, w jakim sołtys bądź przewodniczący zarządu osiedla powinien złożyć sprawozdanie z działalności sołectwa bądź osiedla. Sekretarz Gminy nawiązał również do sytuacji zaistniałej na zebraniu wiejskim sprawozdawczo – wyborczym w Sołectwie </w:t>
      </w:r>
      <w:proofErr w:type="spellStart"/>
      <w:r w:rsidR="00767945" w:rsidRPr="00474FAC">
        <w:rPr>
          <w:rFonts w:ascii="Times New Roman" w:eastAsia="Times New Roman" w:hAnsi="Times New Roman" w:cs="Times New Roman"/>
          <w:sz w:val="26"/>
          <w:szCs w:val="26"/>
          <w:lang w:eastAsia="pl-PL"/>
        </w:rPr>
        <w:t>Sikorz</w:t>
      </w:r>
      <w:proofErr w:type="spellEnd"/>
      <w:r w:rsidR="00767945" w:rsidRPr="00474FA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, gdzie </w:t>
      </w:r>
      <w:r w:rsidR="00DC46D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nie </w:t>
      </w:r>
      <w:r w:rsidR="00767945" w:rsidRPr="00474FA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zgłoszono żadnego kandydata na sołtysa. Poinformował, że w związku z powyższym odbędzie się kolejne zebranie, jeśli ponownie społeczność nie wskaże kandydata na sołtysa, to dalsze kompetencje w tej sprawie przejmie Rada Miejska. </w:t>
      </w:r>
      <w:r w:rsidR="001D3206" w:rsidRPr="00474FA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Zaistniałaby możliwość podjęcia przez Radę uchwały w sprawie </w:t>
      </w:r>
      <w:r w:rsidR="0038275E" w:rsidRPr="00474FA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podziału sołectwa poprzez np. włączenie zwartej zabudowy do miasta. </w:t>
      </w:r>
    </w:p>
    <w:p w14:paraId="5B2CFFBD" w14:textId="77777777" w:rsidR="00474FAC" w:rsidRPr="00474FAC" w:rsidRDefault="00474FAC" w:rsidP="00175D8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05825BA0" w14:textId="677E73A5" w:rsidR="00767945" w:rsidRPr="00474FAC" w:rsidRDefault="00474FAC" w:rsidP="00175D8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74FA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Komisja po dokonaniu analizy Statutu </w:t>
      </w:r>
      <w:r w:rsidR="0038275E" w:rsidRPr="00474FA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474FA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Gminy postanowiła, że powróci do tematu w razie zaistnienia propozycji zmian. </w:t>
      </w:r>
    </w:p>
    <w:p w14:paraId="523CF4F8" w14:textId="77777777" w:rsidR="00767945" w:rsidRPr="00474FAC" w:rsidRDefault="00767945" w:rsidP="00175D8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7808C2D9" w14:textId="77777777" w:rsidR="00474FAC" w:rsidRPr="00474FAC" w:rsidRDefault="00474FAC" w:rsidP="00175D8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1588AEDB" w14:textId="21D0ED6F" w:rsidR="00767945" w:rsidRPr="00474FAC" w:rsidRDefault="00767945" w:rsidP="00175D8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74FAC">
        <w:rPr>
          <w:rFonts w:ascii="Times New Roman" w:eastAsia="Times New Roman" w:hAnsi="Times New Roman" w:cs="Times New Roman"/>
          <w:sz w:val="26"/>
          <w:szCs w:val="26"/>
          <w:lang w:eastAsia="pl-PL"/>
        </w:rPr>
        <w:t>Ad.3.</w:t>
      </w:r>
      <w:r w:rsidR="0038275E" w:rsidRPr="00474FA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Przewodniczący Komisji przedstawił Komisji zasady wpisu do Księgi Zasłużonych Powiatu Sępoleńskiego. </w:t>
      </w:r>
      <w:r w:rsidR="00474FAC" w:rsidRPr="00474FA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Podkreślił, ze to właśnie Komisja Statutowa i Pomocy Społecznej dokonuje zaopiniowania wpływających wniosków w w/w sprawie. </w:t>
      </w:r>
    </w:p>
    <w:p w14:paraId="67317265" w14:textId="617149B0" w:rsidR="00474FAC" w:rsidRPr="00474FAC" w:rsidRDefault="00474FAC" w:rsidP="00175D8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74FAC">
        <w:rPr>
          <w:rFonts w:ascii="Times New Roman" w:eastAsia="Times New Roman" w:hAnsi="Times New Roman" w:cs="Times New Roman"/>
          <w:sz w:val="26"/>
          <w:szCs w:val="26"/>
          <w:lang w:eastAsia="pl-PL"/>
        </w:rPr>
        <w:lastRenderedPageBreak/>
        <w:t xml:space="preserve">Pan Juhnke zasygnalizował, że jego zdaniem warta do rozważenia byłaby kandydatura Pana </w:t>
      </w:r>
      <w:r w:rsidR="00787A8A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</w:t>
      </w:r>
      <w:bookmarkStart w:id="0" w:name="_GoBack"/>
      <w:bookmarkEnd w:id="0"/>
      <w:r w:rsidRPr="00474FA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.  </w:t>
      </w:r>
    </w:p>
    <w:p w14:paraId="61CDFAE7" w14:textId="77777777" w:rsidR="00767945" w:rsidRPr="00474FAC" w:rsidRDefault="00767945" w:rsidP="00175D8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6A8E1B70" w14:textId="77777777" w:rsidR="00767945" w:rsidRPr="00474FAC" w:rsidRDefault="00767945" w:rsidP="00175D8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78B4E83B" w14:textId="5F8A46DF" w:rsidR="00175D86" w:rsidRPr="00474FAC" w:rsidRDefault="00767945" w:rsidP="00175D8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74FA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Ad4. Komisja zatwierdziła jednogłośnie protokoły ze swoich dwóch poprzednich posiedzeń w miesiącu lutym br.  </w:t>
      </w:r>
      <w:r w:rsidR="00DD06F0" w:rsidRPr="00474FA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</w:t>
      </w:r>
    </w:p>
    <w:p w14:paraId="0A5FDE49" w14:textId="77777777" w:rsidR="00175D86" w:rsidRPr="00474FAC" w:rsidRDefault="00175D86" w:rsidP="00175D8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1B69AC04" w14:textId="77777777" w:rsidR="00175D86" w:rsidRPr="00474FAC" w:rsidRDefault="00175D86" w:rsidP="00175D8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6B4CFE25" w14:textId="77777777" w:rsidR="00175D86" w:rsidRPr="00474FAC" w:rsidRDefault="00175D86" w:rsidP="0076794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2EBB1DC5" w14:textId="6CD610BC" w:rsidR="00C9528B" w:rsidRPr="00474FAC" w:rsidRDefault="00C9528B" w:rsidP="00C952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74FAC">
        <w:rPr>
          <w:rFonts w:ascii="Times New Roman" w:eastAsia="Times New Roman" w:hAnsi="Times New Roman" w:cs="Times New Roman"/>
          <w:sz w:val="26"/>
          <w:szCs w:val="26"/>
          <w:lang w:eastAsia="pl-PL"/>
        </w:rPr>
        <w:t>Wobec braku wolnych wniosków Przewodniczący Komisji zakończył posiedzenie.</w:t>
      </w:r>
    </w:p>
    <w:p w14:paraId="5B71DC44" w14:textId="77777777" w:rsidR="00C9528B" w:rsidRPr="00474FAC" w:rsidRDefault="00C9528B" w:rsidP="00C9528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3A1C0468" w14:textId="77777777" w:rsidR="00C9528B" w:rsidRPr="00474FAC" w:rsidRDefault="00C9528B" w:rsidP="00C9528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5FE1CC3E" w14:textId="77777777" w:rsidR="00C9528B" w:rsidRPr="00474FAC" w:rsidRDefault="00C9528B" w:rsidP="00C952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474FAC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                                                         </w:t>
      </w:r>
      <w:r w:rsidRPr="00474FAC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</w:r>
      <w:r w:rsidRPr="00474FAC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</w:r>
      <w:r w:rsidRPr="00474FAC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  <w:t xml:space="preserve">      Przewodniczący Komisji     </w:t>
      </w:r>
    </w:p>
    <w:p w14:paraId="746544C8" w14:textId="77777777" w:rsidR="00C9528B" w:rsidRPr="00474FAC" w:rsidRDefault="00C9528B" w:rsidP="00C952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474FAC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                                                                     </w:t>
      </w:r>
      <w:r w:rsidRPr="00474FAC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  <w:t xml:space="preserve">                       Tobiasz Świniarski</w:t>
      </w:r>
    </w:p>
    <w:p w14:paraId="6C0C99D3" w14:textId="77777777" w:rsidR="00C9528B" w:rsidRPr="00474FAC" w:rsidRDefault="00C9528B" w:rsidP="00C9528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74FAC">
        <w:rPr>
          <w:rFonts w:ascii="Times New Roman" w:eastAsia="Times New Roman" w:hAnsi="Times New Roman" w:cs="Times New Roman"/>
          <w:sz w:val="26"/>
          <w:szCs w:val="26"/>
          <w:lang w:eastAsia="pl-PL"/>
        </w:rPr>
        <w:t>protokołował:</w:t>
      </w:r>
    </w:p>
    <w:p w14:paraId="3A762685" w14:textId="77777777" w:rsidR="00C9528B" w:rsidRPr="00474FAC" w:rsidRDefault="00C9528B" w:rsidP="00C9528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74FAC">
        <w:rPr>
          <w:rFonts w:ascii="Times New Roman" w:eastAsia="Times New Roman" w:hAnsi="Times New Roman" w:cs="Times New Roman"/>
          <w:sz w:val="26"/>
          <w:szCs w:val="26"/>
          <w:lang w:eastAsia="pl-PL"/>
        </w:rPr>
        <w:t>Tomasz Dix</w:t>
      </w:r>
    </w:p>
    <w:p w14:paraId="03E6C43D" w14:textId="77777777" w:rsidR="00350094" w:rsidRPr="00474FAC" w:rsidRDefault="00350094">
      <w:pPr>
        <w:rPr>
          <w:sz w:val="26"/>
          <w:szCs w:val="26"/>
        </w:rPr>
      </w:pPr>
    </w:p>
    <w:sectPr w:rsidR="00350094" w:rsidRPr="00474FA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64A742" w14:textId="77777777" w:rsidR="00A70C6C" w:rsidRDefault="00A70C6C">
      <w:pPr>
        <w:spacing w:after="0" w:line="240" w:lineRule="auto"/>
      </w:pPr>
      <w:r>
        <w:separator/>
      </w:r>
    </w:p>
  </w:endnote>
  <w:endnote w:type="continuationSeparator" w:id="0">
    <w:p w14:paraId="5C086902" w14:textId="77777777" w:rsidR="00A70C6C" w:rsidRDefault="00A70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B08153" w14:textId="77777777" w:rsidR="007E2DB0" w:rsidRDefault="00C9528B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787A8A">
      <w:rPr>
        <w:noProof/>
      </w:rPr>
      <w:t>2</w:t>
    </w:r>
    <w:r>
      <w:fldChar w:fldCharType="end"/>
    </w:r>
  </w:p>
  <w:p w14:paraId="4B5E3228" w14:textId="77777777" w:rsidR="007E2DB0" w:rsidRDefault="00A70C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BB0661" w14:textId="77777777" w:rsidR="00A70C6C" w:rsidRDefault="00A70C6C">
      <w:pPr>
        <w:spacing w:after="0" w:line="240" w:lineRule="auto"/>
      </w:pPr>
      <w:r>
        <w:separator/>
      </w:r>
    </w:p>
  </w:footnote>
  <w:footnote w:type="continuationSeparator" w:id="0">
    <w:p w14:paraId="30708425" w14:textId="77777777" w:rsidR="00A70C6C" w:rsidRDefault="00A70C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7B4C2E"/>
    <w:multiLevelType w:val="hybridMultilevel"/>
    <w:tmpl w:val="1AB2A78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7509E"/>
    <w:multiLevelType w:val="hybridMultilevel"/>
    <w:tmpl w:val="7CF2B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A22214"/>
    <w:multiLevelType w:val="hybridMultilevel"/>
    <w:tmpl w:val="0836683E"/>
    <w:lvl w:ilvl="0" w:tplc="E18C4ED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 w15:restartNumberingAfterBreak="0">
    <w:nsid w:val="721A246F"/>
    <w:multiLevelType w:val="hybridMultilevel"/>
    <w:tmpl w:val="C4E88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8B1"/>
    <w:rsid w:val="000258B1"/>
    <w:rsid w:val="000A4DBD"/>
    <w:rsid w:val="000D1CBE"/>
    <w:rsid w:val="00175D86"/>
    <w:rsid w:val="001D3206"/>
    <w:rsid w:val="00220EDE"/>
    <w:rsid w:val="00226678"/>
    <w:rsid w:val="00350094"/>
    <w:rsid w:val="0038275E"/>
    <w:rsid w:val="00474FAC"/>
    <w:rsid w:val="005B5C1D"/>
    <w:rsid w:val="005C227E"/>
    <w:rsid w:val="00767945"/>
    <w:rsid w:val="00787A8A"/>
    <w:rsid w:val="008741D8"/>
    <w:rsid w:val="00910AC6"/>
    <w:rsid w:val="00A70C6C"/>
    <w:rsid w:val="00C2663C"/>
    <w:rsid w:val="00C9528B"/>
    <w:rsid w:val="00CD10F1"/>
    <w:rsid w:val="00DC46D3"/>
    <w:rsid w:val="00DD06F0"/>
    <w:rsid w:val="00F2251E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F1CEC"/>
  <w15:chartTrackingRefBased/>
  <w15:docId w15:val="{F6ACA65C-3B64-4627-B338-4BBDA6B5D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52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C95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9528B"/>
  </w:style>
  <w:style w:type="paragraph" w:styleId="Akapitzlist">
    <w:name w:val="List Paragraph"/>
    <w:basedOn w:val="Normalny"/>
    <w:uiPriority w:val="34"/>
    <w:qFormat/>
    <w:rsid w:val="00C95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402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Karpacz</cp:lastModifiedBy>
  <cp:revision>6</cp:revision>
  <cp:lastPrinted>2019-04-10T07:45:00Z</cp:lastPrinted>
  <dcterms:created xsi:type="dcterms:W3CDTF">2019-04-05T10:15:00Z</dcterms:created>
  <dcterms:modified xsi:type="dcterms:W3CDTF">2023-04-06T12:06:00Z</dcterms:modified>
</cp:coreProperties>
</file>