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CCA4A" w14:textId="77777777" w:rsidR="00480345" w:rsidRPr="00480345" w:rsidRDefault="00480345" w:rsidP="00480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48034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Protokół</w:t>
      </w:r>
    </w:p>
    <w:p w14:paraId="34D949E2" w14:textId="0EF77649" w:rsidR="00480345" w:rsidRPr="00480345" w:rsidRDefault="00480345" w:rsidP="00480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48034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z kontroli kompleksowej przeprowadzonej przez Komisję Rewizyjną Rady Miejskiej w Sępólnie Krajeńskim w dniu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12 czerwca</w:t>
      </w:r>
      <w:r w:rsidRPr="0048034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2019r. w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Centrum </w:t>
      </w:r>
      <w:r w:rsidRPr="0048034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Sportu i Rekreacji w </w:t>
      </w:r>
      <w:r w:rsidRPr="0048034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Sępólnie Krajeńskim.  </w:t>
      </w:r>
    </w:p>
    <w:p w14:paraId="0EF42425" w14:textId="77777777" w:rsidR="00480345" w:rsidRPr="00480345" w:rsidRDefault="00480345" w:rsidP="00480345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71B4608" w14:textId="77777777" w:rsidR="00480345" w:rsidRPr="00480345" w:rsidRDefault="00480345" w:rsidP="00480345">
      <w:p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C5A6949" w14:textId="77777777" w:rsidR="00480345" w:rsidRPr="00480345" w:rsidRDefault="00480345" w:rsidP="004803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>Kontrolę przeprowadziła Komisja Rewizyjna w składzie:</w:t>
      </w:r>
    </w:p>
    <w:p w14:paraId="33860131" w14:textId="77777777" w:rsidR="00480345" w:rsidRPr="00480345" w:rsidRDefault="00480345" w:rsidP="0048034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6E88F64" w14:textId="77777777" w:rsidR="00480345" w:rsidRPr="00480345" w:rsidRDefault="00480345" w:rsidP="004803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Artur </w:t>
      </w:r>
      <w:proofErr w:type="spellStart"/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>Juhnke</w:t>
      </w:r>
      <w:proofErr w:type="spellEnd"/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– Przewodniczący Komisji;</w:t>
      </w:r>
    </w:p>
    <w:p w14:paraId="12D1B9F6" w14:textId="77777777" w:rsidR="00480345" w:rsidRPr="00480345" w:rsidRDefault="00480345" w:rsidP="004803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Lucyna Pająk – Zastępca Przewodniczącego Komisji; </w:t>
      </w:r>
    </w:p>
    <w:p w14:paraId="12D7C28D" w14:textId="77777777" w:rsidR="00480345" w:rsidRPr="00480345" w:rsidRDefault="00480345" w:rsidP="004803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Leszek Kąkol – Członek; </w:t>
      </w:r>
    </w:p>
    <w:p w14:paraId="7A4F46D4" w14:textId="77777777" w:rsidR="00480345" w:rsidRPr="00480345" w:rsidRDefault="00480345" w:rsidP="004803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Robert </w:t>
      </w:r>
      <w:proofErr w:type="spellStart"/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>Sieg</w:t>
      </w:r>
      <w:proofErr w:type="spellEnd"/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– Członek; </w:t>
      </w:r>
    </w:p>
    <w:p w14:paraId="4E5D2847" w14:textId="3AD1732C" w:rsidR="00480345" w:rsidRPr="00480345" w:rsidRDefault="00480345" w:rsidP="004803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Barbara </w:t>
      </w:r>
      <w:proofErr w:type="spellStart"/>
      <w:r w:rsidR="00136AE7">
        <w:rPr>
          <w:rFonts w:ascii="Times New Roman" w:eastAsia="Times New Roman" w:hAnsi="Times New Roman" w:cs="Times New Roman"/>
          <w:sz w:val="26"/>
          <w:szCs w:val="26"/>
          <w:lang w:eastAsia="pl-PL"/>
        </w:rPr>
        <w:t>Szlezer</w:t>
      </w:r>
      <w:proofErr w:type="spellEnd"/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>– Członek.</w:t>
      </w:r>
    </w:p>
    <w:p w14:paraId="66DF0FF8" w14:textId="77777777" w:rsidR="00480345" w:rsidRPr="00480345" w:rsidRDefault="00480345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167497AE" w14:textId="67FEA4D6" w:rsidR="00480345" w:rsidRPr="00480345" w:rsidRDefault="00480345" w:rsidP="004803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Podmiot kontrolowany – </w:t>
      </w:r>
      <w:r w:rsidR="004B6ED3">
        <w:rPr>
          <w:rFonts w:ascii="Times New Roman" w:eastAsia="Times New Roman" w:hAnsi="Times New Roman" w:cs="Times New Roman"/>
          <w:sz w:val="26"/>
          <w:szCs w:val="26"/>
          <w:lang w:eastAsia="pl-PL"/>
        </w:rPr>
        <w:t>Centrum Kultury i Sztuki</w:t>
      </w: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Sępólnie Krajeńskim ul. </w:t>
      </w:r>
      <w:r w:rsidR="004B6ED3">
        <w:rPr>
          <w:rFonts w:ascii="Times New Roman" w:eastAsia="Times New Roman" w:hAnsi="Times New Roman" w:cs="Times New Roman"/>
          <w:sz w:val="26"/>
          <w:szCs w:val="26"/>
          <w:lang w:eastAsia="pl-PL"/>
        </w:rPr>
        <w:t>Chojnicka 19.</w:t>
      </w: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Czynności kontrolne zostały dokonane przy udziale </w:t>
      </w:r>
      <w:r w:rsidR="00F76B3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8D07A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głównej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księgowej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CSiR</w:t>
      </w:r>
      <w:proofErr w:type="spellEnd"/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Pani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Ewy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Barabas</w:t>
      </w:r>
      <w:proofErr w:type="spellEnd"/>
      <w:r w:rsidR="00F76B3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</w:p>
    <w:p w14:paraId="11EBA7FC" w14:textId="77777777" w:rsidR="00480345" w:rsidRPr="00480345" w:rsidRDefault="00480345" w:rsidP="004803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89823C0" w14:textId="3F231430" w:rsidR="00480345" w:rsidRPr="00480345" w:rsidRDefault="00480345" w:rsidP="004803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Kontrola rozpoczęła się w dniu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12 czerwca</w:t>
      </w: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2019r. o godz. 1</w:t>
      </w:r>
      <w:r w:rsidR="008D07AF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>.00 i zakończyła w tym samym dniu o godz. 1</w:t>
      </w:r>
      <w:r w:rsidR="008D07AF">
        <w:rPr>
          <w:rFonts w:ascii="Times New Roman" w:eastAsia="Times New Roman" w:hAnsi="Times New Roman" w:cs="Times New Roman"/>
          <w:sz w:val="26"/>
          <w:szCs w:val="26"/>
          <w:lang w:eastAsia="pl-PL"/>
        </w:rPr>
        <w:t>4</w:t>
      </w: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8D07AF">
        <w:rPr>
          <w:rFonts w:ascii="Times New Roman" w:eastAsia="Times New Roman" w:hAnsi="Times New Roman" w:cs="Times New Roman"/>
          <w:sz w:val="26"/>
          <w:szCs w:val="26"/>
          <w:lang w:eastAsia="pl-PL"/>
        </w:rPr>
        <w:t>00</w:t>
      </w: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</w:p>
    <w:p w14:paraId="1FA02EE1" w14:textId="77777777" w:rsidR="00480345" w:rsidRPr="00480345" w:rsidRDefault="00480345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F333512" w14:textId="77777777" w:rsidR="00480345" w:rsidRPr="00480345" w:rsidRDefault="00480345" w:rsidP="004803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Zakres kontroli:  </w:t>
      </w:r>
    </w:p>
    <w:p w14:paraId="4A87CA61" w14:textId="77777777" w:rsidR="00480345" w:rsidRPr="00480345" w:rsidRDefault="00480345" w:rsidP="0048034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66BD915" w14:textId="179FFF8A" w:rsidR="00480345" w:rsidRPr="00480345" w:rsidRDefault="00480345" w:rsidP="0048034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 w:rsidR="00FC2AD8">
        <w:rPr>
          <w:rFonts w:ascii="Times New Roman" w:eastAsia="Times New Roman" w:hAnsi="Times New Roman" w:cs="Times New Roman"/>
          <w:sz w:val="26"/>
          <w:szCs w:val="26"/>
          <w:lang w:eastAsia="pl-PL"/>
        </w:rPr>
        <w:t>wykonanie budżetu</w:t>
      </w:r>
      <w:r w:rsidR="00F76B3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Centrum Sportu i Rekreacji</w:t>
      </w: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 2018r. </w:t>
      </w:r>
    </w:p>
    <w:p w14:paraId="0273DF69" w14:textId="598AF29C" w:rsidR="00480345" w:rsidRPr="00480345" w:rsidRDefault="00480345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Dane objęte zakresem kontroli przekazane przez Dyrektora </w:t>
      </w:r>
      <w:r w:rsidR="00136AE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Centrum Sportu i Rekreacji </w:t>
      </w: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stanowią załącznik do niniejszego protokołu. </w:t>
      </w:r>
    </w:p>
    <w:p w14:paraId="324E7E63" w14:textId="77777777" w:rsidR="00480345" w:rsidRPr="00480345" w:rsidRDefault="00480345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8535B23" w14:textId="7B1DBCAC" w:rsidR="00480345" w:rsidRDefault="00480345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dokonała analizy dokumentacji objętej zakresem kontroli.   </w:t>
      </w:r>
    </w:p>
    <w:p w14:paraId="3EDC1157" w14:textId="1B91FE04" w:rsidR="00136AE7" w:rsidRDefault="00136AE7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38DC475" w14:textId="24573EBB" w:rsidR="00480345" w:rsidRDefault="00136AE7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Pani Pająk zapytała o niskie wykonanie dochodów</w:t>
      </w:r>
      <w:r w:rsidR="00FC2A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 koniec miesiąca maja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Pani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Barabas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wyjaśniła</w:t>
      </w:r>
      <w:r w:rsidR="00FC2A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że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dochody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CSiR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znacznie </w:t>
      </w:r>
      <w:r w:rsidR="00FC2A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wzrastają w sezonie letnim, kiedy przyjeżdżają obozy sportowe. Pan </w:t>
      </w:r>
      <w:proofErr w:type="spellStart"/>
      <w:r w:rsidR="00FC2AD8">
        <w:rPr>
          <w:rFonts w:ascii="Times New Roman" w:eastAsia="Times New Roman" w:hAnsi="Times New Roman" w:cs="Times New Roman"/>
          <w:sz w:val="26"/>
          <w:szCs w:val="26"/>
          <w:lang w:eastAsia="pl-PL"/>
        </w:rPr>
        <w:t>Juhnke</w:t>
      </w:r>
      <w:proofErr w:type="spellEnd"/>
      <w:r w:rsidR="00FC2A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zapytał o możliwość dalszego zatrudnienia osób które były skierowane do pracy poprzez Powiatowy Urząd Pracy. Pani </w:t>
      </w:r>
      <w:proofErr w:type="spellStart"/>
      <w:r w:rsidR="00FC2AD8">
        <w:rPr>
          <w:rFonts w:ascii="Times New Roman" w:eastAsia="Times New Roman" w:hAnsi="Times New Roman" w:cs="Times New Roman"/>
          <w:sz w:val="26"/>
          <w:szCs w:val="26"/>
          <w:lang w:eastAsia="pl-PL"/>
        </w:rPr>
        <w:t>Barabas</w:t>
      </w:r>
      <w:proofErr w:type="spellEnd"/>
      <w:r w:rsidR="00FC2A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odpowiedziała, że </w:t>
      </w:r>
      <w:r w:rsidR="008A2E1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PUP posiada coraz mniej środków, dlatego też są mniejsze refundacje, ponadto do tej pory </w:t>
      </w:r>
      <w:proofErr w:type="spellStart"/>
      <w:r w:rsidR="008A2E14">
        <w:rPr>
          <w:rFonts w:ascii="Times New Roman" w:eastAsia="Times New Roman" w:hAnsi="Times New Roman" w:cs="Times New Roman"/>
          <w:sz w:val="26"/>
          <w:szCs w:val="26"/>
          <w:lang w:eastAsia="pl-PL"/>
        </w:rPr>
        <w:t>CSiR</w:t>
      </w:r>
      <w:proofErr w:type="spellEnd"/>
      <w:r w:rsidR="008A2E1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wykazywał 1 miesiąc efektywności, teraz muszą to być 3 miesiące. Dlatego osób zatrudnianych poprzez PUP będzie prawdopodobnie mniej. Pan </w:t>
      </w:r>
      <w:proofErr w:type="spellStart"/>
      <w:r w:rsidR="008A2E14">
        <w:rPr>
          <w:rFonts w:ascii="Times New Roman" w:eastAsia="Times New Roman" w:hAnsi="Times New Roman" w:cs="Times New Roman"/>
          <w:sz w:val="26"/>
          <w:szCs w:val="26"/>
          <w:lang w:eastAsia="pl-PL"/>
        </w:rPr>
        <w:t>Juhnke</w:t>
      </w:r>
      <w:proofErr w:type="spellEnd"/>
      <w:r w:rsidR="008A2E1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zapytał o możliwość pozyskiwania środków zewnętrznych. Pani </w:t>
      </w:r>
      <w:proofErr w:type="spellStart"/>
      <w:r w:rsidR="008A2E14">
        <w:rPr>
          <w:rFonts w:ascii="Times New Roman" w:eastAsia="Times New Roman" w:hAnsi="Times New Roman" w:cs="Times New Roman"/>
          <w:sz w:val="26"/>
          <w:szCs w:val="26"/>
          <w:lang w:eastAsia="pl-PL"/>
        </w:rPr>
        <w:t>Barabas</w:t>
      </w:r>
      <w:proofErr w:type="spellEnd"/>
      <w:r w:rsidR="008A2E1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odpowiedziała, że </w:t>
      </w:r>
      <w:proofErr w:type="spellStart"/>
      <w:r w:rsidR="008A2E14">
        <w:rPr>
          <w:rFonts w:ascii="Times New Roman" w:eastAsia="Times New Roman" w:hAnsi="Times New Roman" w:cs="Times New Roman"/>
          <w:sz w:val="26"/>
          <w:szCs w:val="26"/>
          <w:lang w:eastAsia="pl-PL"/>
        </w:rPr>
        <w:t>CSiR</w:t>
      </w:r>
      <w:proofErr w:type="spellEnd"/>
      <w:r w:rsidR="008A2E1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nie może samodzielnie ubiegać się o te środki, bo nie posiada osobowości prawnej, niemnie</w:t>
      </w:r>
      <w:r w:rsidR="009A2448">
        <w:rPr>
          <w:rFonts w:ascii="Times New Roman" w:eastAsia="Times New Roman" w:hAnsi="Times New Roman" w:cs="Times New Roman"/>
          <w:sz w:val="26"/>
          <w:szCs w:val="26"/>
          <w:lang w:eastAsia="pl-PL"/>
        </w:rPr>
        <w:t>j</w:t>
      </w:r>
      <w:r w:rsidR="008A2E1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jednak </w:t>
      </w:r>
      <w:proofErr w:type="spellStart"/>
      <w:r w:rsidR="008A2E14">
        <w:rPr>
          <w:rFonts w:ascii="Times New Roman" w:eastAsia="Times New Roman" w:hAnsi="Times New Roman" w:cs="Times New Roman"/>
          <w:sz w:val="26"/>
          <w:szCs w:val="26"/>
          <w:lang w:eastAsia="pl-PL"/>
        </w:rPr>
        <w:t>CSiR</w:t>
      </w:r>
      <w:proofErr w:type="spellEnd"/>
      <w:r w:rsidR="008A2E1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współrealizuje projekty, na które środki pozyskała Gmina. </w:t>
      </w:r>
      <w:r w:rsidR="007E7F7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Odnośnie funkcjonowania kąpieliska Pan Kąkol zasugerował, aby wydzielić w nim strefę dla małych dzieci, tak aby nie mogły się oddalić </w:t>
      </w:r>
      <w:proofErr w:type="spellStart"/>
      <w:r w:rsidR="007E7F75">
        <w:rPr>
          <w:rFonts w:ascii="Times New Roman" w:eastAsia="Times New Roman" w:hAnsi="Times New Roman" w:cs="Times New Roman"/>
          <w:sz w:val="26"/>
          <w:szCs w:val="26"/>
          <w:lang w:eastAsia="pl-PL"/>
        </w:rPr>
        <w:t>wgłąb</w:t>
      </w:r>
      <w:proofErr w:type="spellEnd"/>
      <w:r w:rsidR="007E7F7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basenu. </w:t>
      </w:r>
      <w:r w:rsidR="00E9655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Pani </w:t>
      </w:r>
      <w:r w:rsidR="000405C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Pająk w dyskusji nad korzystaniem z sauny zaproponowała, aby uruchamiać ją od godziny 15.00 i wprowadzić dwie godziny bonusowe do godziny 17.00. Pani </w:t>
      </w:r>
      <w:proofErr w:type="spellStart"/>
      <w:r w:rsidR="00FE2D0D">
        <w:rPr>
          <w:rFonts w:ascii="Times New Roman" w:eastAsia="Times New Roman" w:hAnsi="Times New Roman" w:cs="Times New Roman"/>
          <w:sz w:val="26"/>
          <w:szCs w:val="26"/>
          <w:lang w:eastAsia="pl-PL"/>
        </w:rPr>
        <w:t>Szlezer</w:t>
      </w:r>
      <w:proofErr w:type="spellEnd"/>
      <w:r w:rsidR="00FE2D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zaproponowała, aby umiejscowić tablice informacyjne wskazujące siedzibę </w:t>
      </w:r>
      <w:proofErr w:type="spellStart"/>
      <w:r w:rsidR="00FE2D0D">
        <w:rPr>
          <w:rFonts w:ascii="Times New Roman" w:eastAsia="Times New Roman" w:hAnsi="Times New Roman" w:cs="Times New Roman"/>
          <w:sz w:val="26"/>
          <w:szCs w:val="26"/>
          <w:lang w:eastAsia="pl-PL"/>
        </w:rPr>
        <w:t>CS</w:t>
      </w:r>
      <w:r w:rsidR="002A68F0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="00FE2D0D">
        <w:rPr>
          <w:rFonts w:ascii="Times New Roman" w:eastAsia="Times New Roman" w:hAnsi="Times New Roman" w:cs="Times New Roman"/>
          <w:sz w:val="26"/>
          <w:szCs w:val="26"/>
          <w:lang w:eastAsia="pl-PL"/>
        </w:rPr>
        <w:t>R</w:t>
      </w:r>
      <w:proofErr w:type="spellEnd"/>
      <w:r w:rsidR="00FE2D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 możliwość skorzystania z oferty wypoczynkowej tej jednostki. </w:t>
      </w:r>
      <w:r w:rsidR="00F939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</w:t>
      </w:r>
      <w:proofErr w:type="spellStart"/>
      <w:r w:rsidR="00F93904">
        <w:rPr>
          <w:rFonts w:ascii="Times New Roman" w:eastAsia="Times New Roman" w:hAnsi="Times New Roman" w:cs="Times New Roman"/>
          <w:sz w:val="26"/>
          <w:szCs w:val="26"/>
          <w:lang w:eastAsia="pl-PL"/>
        </w:rPr>
        <w:t>Sieg</w:t>
      </w:r>
      <w:proofErr w:type="spellEnd"/>
      <w:r w:rsidR="00F939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zapytał o szacunkowa liczbę osób korzystających z noclegu </w:t>
      </w:r>
      <w:proofErr w:type="spellStart"/>
      <w:r w:rsidR="00F93904">
        <w:rPr>
          <w:rFonts w:ascii="Times New Roman" w:eastAsia="Times New Roman" w:hAnsi="Times New Roman" w:cs="Times New Roman"/>
          <w:sz w:val="26"/>
          <w:szCs w:val="26"/>
          <w:lang w:eastAsia="pl-PL"/>
        </w:rPr>
        <w:t>CSiR</w:t>
      </w:r>
      <w:proofErr w:type="spellEnd"/>
      <w:r w:rsidR="00F939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podczas obozów </w:t>
      </w:r>
      <w:r w:rsidR="00F93904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sportowych</w:t>
      </w:r>
      <w:r w:rsidR="003E3F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lipcu i sierpniu</w:t>
      </w:r>
      <w:r w:rsidR="00F939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Pani </w:t>
      </w:r>
      <w:proofErr w:type="spellStart"/>
      <w:r w:rsidR="00F93904">
        <w:rPr>
          <w:rFonts w:ascii="Times New Roman" w:eastAsia="Times New Roman" w:hAnsi="Times New Roman" w:cs="Times New Roman"/>
          <w:sz w:val="26"/>
          <w:szCs w:val="26"/>
          <w:lang w:eastAsia="pl-PL"/>
        </w:rPr>
        <w:t>Barabas</w:t>
      </w:r>
      <w:proofErr w:type="spellEnd"/>
      <w:r w:rsidR="00F939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odpowiedziała, że </w:t>
      </w:r>
      <w:r w:rsidR="003E3F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było około 670 – 680 uczestników w ramach 20 obozów, ze wszystkich obozów w ubiegłym roku  wypracowano 198tys.zł. dochodu netto. </w:t>
      </w:r>
      <w:r w:rsidR="00E0797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Stawka za nocleg wynosi 37zł. dziennie na osobę. </w:t>
      </w:r>
      <w:r w:rsidR="0019524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Pani Pająk zapytała, czy miejsca noclegowe są wykorzystywane także przez inne osoby. Pani </w:t>
      </w:r>
      <w:proofErr w:type="spellStart"/>
      <w:r w:rsidR="00195240">
        <w:rPr>
          <w:rFonts w:ascii="Times New Roman" w:eastAsia="Times New Roman" w:hAnsi="Times New Roman" w:cs="Times New Roman"/>
          <w:sz w:val="26"/>
          <w:szCs w:val="26"/>
          <w:lang w:eastAsia="pl-PL"/>
        </w:rPr>
        <w:t>Barabas</w:t>
      </w:r>
      <w:proofErr w:type="spellEnd"/>
      <w:r w:rsidR="0019524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odpowiedziała, że</w:t>
      </w:r>
      <w:r w:rsidR="00711D2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poza obozami na noclegach zarobiono w ubiegłym roku prawie 55tys.zł. </w:t>
      </w:r>
      <w:r w:rsidR="00F761C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Kąkol w nawiązaniu do imprez sportowych organizowanych na hali zaproponował, aby </w:t>
      </w:r>
      <w:r w:rsidR="007F28D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zamontować ruchome schody, tak aby startujący np. w turnieju tenisa stołowego mogli schodzić bezpośrednio na miejsce rozgrywek. Pan </w:t>
      </w:r>
      <w:proofErr w:type="spellStart"/>
      <w:r w:rsidR="007F28DA">
        <w:rPr>
          <w:rFonts w:ascii="Times New Roman" w:eastAsia="Times New Roman" w:hAnsi="Times New Roman" w:cs="Times New Roman"/>
          <w:sz w:val="26"/>
          <w:szCs w:val="26"/>
          <w:lang w:eastAsia="pl-PL"/>
        </w:rPr>
        <w:t>Juhnke</w:t>
      </w:r>
      <w:proofErr w:type="spellEnd"/>
      <w:r w:rsidR="007F28D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zapytał o organizację koncertów na terenach zarządzanych przez </w:t>
      </w:r>
      <w:proofErr w:type="spellStart"/>
      <w:r w:rsidR="007F28DA">
        <w:rPr>
          <w:rFonts w:ascii="Times New Roman" w:eastAsia="Times New Roman" w:hAnsi="Times New Roman" w:cs="Times New Roman"/>
          <w:sz w:val="26"/>
          <w:szCs w:val="26"/>
          <w:lang w:eastAsia="pl-PL"/>
        </w:rPr>
        <w:t>CSiR</w:t>
      </w:r>
      <w:proofErr w:type="spellEnd"/>
      <w:r w:rsidR="007F28D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Pani </w:t>
      </w:r>
      <w:proofErr w:type="spellStart"/>
      <w:r w:rsidR="007F28DA">
        <w:rPr>
          <w:rFonts w:ascii="Times New Roman" w:eastAsia="Times New Roman" w:hAnsi="Times New Roman" w:cs="Times New Roman"/>
          <w:sz w:val="26"/>
          <w:szCs w:val="26"/>
          <w:lang w:eastAsia="pl-PL"/>
        </w:rPr>
        <w:t>Barabas</w:t>
      </w:r>
      <w:proofErr w:type="spellEnd"/>
      <w:r w:rsidR="007F28D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odpowiedziała, że </w:t>
      </w:r>
      <w:r w:rsidR="00B56B32">
        <w:rPr>
          <w:rFonts w:ascii="Times New Roman" w:eastAsia="Times New Roman" w:hAnsi="Times New Roman" w:cs="Times New Roman"/>
          <w:sz w:val="26"/>
          <w:szCs w:val="26"/>
          <w:lang w:eastAsia="pl-PL"/>
        </w:rPr>
        <w:t>organizowanie takich koncertów leży w kompetencji Centrum Kultury i Sztuki.</w:t>
      </w:r>
      <w:r w:rsidR="002A68F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445AF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Pan </w:t>
      </w:r>
      <w:proofErr w:type="spellStart"/>
      <w:r w:rsidR="00445AFE">
        <w:rPr>
          <w:rFonts w:ascii="Times New Roman" w:eastAsia="Times New Roman" w:hAnsi="Times New Roman" w:cs="Times New Roman"/>
          <w:sz w:val="26"/>
          <w:szCs w:val="26"/>
          <w:lang w:eastAsia="pl-PL"/>
        </w:rPr>
        <w:t>Junke</w:t>
      </w:r>
      <w:proofErr w:type="spellEnd"/>
      <w:r w:rsidR="00445AF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odnośnie możliwości pozyskiwania środków zewnętrznych przez gminne jednostki organizacyjne zasugerował możliwość zaplanowania środków </w:t>
      </w:r>
      <w:r w:rsidR="00E14F3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projekcie budżetu Gminy na następny rok </w:t>
      </w:r>
      <w:r w:rsidR="00445AF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przeznaczeniem na wkłady własne do projektów, które w przypadku niewykorzystania </w:t>
      </w:r>
      <w:r w:rsidR="00C636B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przez jednostki zostałyby wykorzystane na inne cele budżetowe. </w:t>
      </w:r>
      <w:r w:rsidR="007F28D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="0019524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</w:t>
      </w:r>
      <w:r w:rsidR="003E3F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FE2D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7E7F7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8A2E1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</w:t>
      </w:r>
      <w:r w:rsidR="00FC2A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</w:p>
    <w:p w14:paraId="249C3DDB" w14:textId="77777777" w:rsidR="00136AE7" w:rsidRPr="00480345" w:rsidRDefault="00136AE7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0B66CDE" w14:textId="25047B11" w:rsidR="00480345" w:rsidRPr="00480345" w:rsidRDefault="00480345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Komisja, po przeprowadzeniu kontroli, w szczególności po zapoznaniu się z okazaną dokumentacją oraz udzielonymi wyjaśnieniami, nie stwierdziła żadnych nieprawidłowości w wykonaniu budżetu </w:t>
      </w:r>
      <w:r w:rsidR="00136AE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Centrum </w:t>
      </w: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136AE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Sportu i Rekreacji </w:t>
      </w: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 2018r.  </w:t>
      </w:r>
    </w:p>
    <w:p w14:paraId="217B773A" w14:textId="77777777" w:rsidR="00480345" w:rsidRPr="00480345" w:rsidRDefault="00480345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8999D9A" w14:textId="77777777" w:rsidR="00480345" w:rsidRPr="00480345" w:rsidRDefault="00480345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Wobec powyższego nie wypracowano żadnych wniosków i zaleceń. </w:t>
      </w:r>
    </w:p>
    <w:p w14:paraId="583FD2E4" w14:textId="77777777" w:rsidR="00480345" w:rsidRPr="00480345" w:rsidRDefault="00480345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38A6CA4" w14:textId="77777777" w:rsidR="00480345" w:rsidRPr="00480345" w:rsidRDefault="00480345" w:rsidP="00480345">
      <w:pPr>
        <w:tabs>
          <w:tab w:val="left" w:pos="27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0769411" w14:textId="77777777" w:rsidR="00480345" w:rsidRPr="00480345" w:rsidRDefault="00480345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01B0467" w14:textId="77777777" w:rsidR="00480345" w:rsidRPr="00480345" w:rsidRDefault="00480345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Rewizyjna w składzie: </w:t>
      </w:r>
    </w:p>
    <w:p w14:paraId="1784AE0D" w14:textId="77777777" w:rsidR="00480345" w:rsidRPr="00480345" w:rsidRDefault="00480345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815D8E7" w14:textId="2B9A1D9E" w:rsidR="00480345" w:rsidRDefault="00480345" w:rsidP="004803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345">
        <w:rPr>
          <w:rFonts w:ascii="Times New Roman" w:hAnsi="Times New Roman"/>
          <w:sz w:val="24"/>
          <w:szCs w:val="24"/>
        </w:rPr>
        <w:t xml:space="preserve">Artur </w:t>
      </w:r>
      <w:proofErr w:type="spellStart"/>
      <w:r w:rsidRPr="00480345">
        <w:rPr>
          <w:rFonts w:ascii="Times New Roman" w:hAnsi="Times New Roman"/>
          <w:sz w:val="24"/>
          <w:szCs w:val="24"/>
        </w:rPr>
        <w:t>Juhnke</w:t>
      </w:r>
      <w:proofErr w:type="spellEnd"/>
      <w:r w:rsidRPr="00480345">
        <w:rPr>
          <w:rFonts w:ascii="Times New Roman" w:hAnsi="Times New Roman"/>
          <w:sz w:val="24"/>
          <w:szCs w:val="24"/>
        </w:rPr>
        <w:t xml:space="preserve"> – Przewodniczący                                                ………………………</w:t>
      </w:r>
    </w:p>
    <w:p w14:paraId="526F0659" w14:textId="77777777" w:rsidR="00E14F3F" w:rsidRPr="00480345" w:rsidRDefault="00E14F3F" w:rsidP="0072195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92EE7E3" w14:textId="420E476D" w:rsidR="00480345" w:rsidRDefault="00480345" w:rsidP="004803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3367141"/>
      <w:r w:rsidRPr="00480345">
        <w:rPr>
          <w:rFonts w:ascii="Times New Roman" w:hAnsi="Times New Roman"/>
          <w:sz w:val="24"/>
          <w:szCs w:val="24"/>
        </w:rPr>
        <w:t>Lucyna Pająk – Z -ca Przewodniczącego                                  ………………………</w:t>
      </w:r>
    </w:p>
    <w:p w14:paraId="38D702FB" w14:textId="77777777" w:rsidR="00E14F3F" w:rsidRPr="00480345" w:rsidRDefault="00E14F3F" w:rsidP="0072195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782E4B9" w14:textId="085356E8" w:rsidR="00480345" w:rsidRDefault="00480345" w:rsidP="004803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345">
        <w:rPr>
          <w:rFonts w:ascii="Times New Roman" w:hAnsi="Times New Roman"/>
          <w:sz w:val="24"/>
          <w:szCs w:val="24"/>
        </w:rPr>
        <w:t>Leszek Kąkol – Członek                                                            ………………………</w:t>
      </w:r>
    </w:p>
    <w:p w14:paraId="0039BC34" w14:textId="77777777" w:rsidR="00E14F3F" w:rsidRPr="00480345" w:rsidRDefault="00E14F3F" w:rsidP="0072195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38D97AC" w14:textId="6FD65836" w:rsidR="00480345" w:rsidRDefault="00480345" w:rsidP="004803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0345">
        <w:rPr>
          <w:rFonts w:ascii="Times New Roman" w:hAnsi="Times New Roman"/>
          <w:sz w:val="24"/>
          <w:szCs w:val="24"/>
        </w:rPr>
        <w:t>Sieg</w:t>
      </w:r>
      <w:proofErr w:type="spellEnd"/>
      <w:r w:rsidRPr="00480345">
        <w:rPr>
          <w:rFonts w:ascii="Times New Roman" w:hAnsi="Times New Roman"/>
          <w:sz w:val="24"/>
          <w:szCs w:val="24"/>
        </w:rPr>
        <w:t xml:space="preserve"> Robert – Członek                                                               ………………………</w:t>
      </w:r>
    </w:p>
    <w:p w14:paraId="0D0300FD" w14:textId="77777777" w:rsidR="00E14F3F" w:rsidRPr="00480345" w:rsidRDefault="00E14F3F" w:rsidP="0072195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1A00951A" w14:textId="77777777" w:rsidR="00480345" w:rsidRPr="00480345" w:rsidRDefault="00480345" w:rsidP="004803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0345">
        <w:rPr>
          <w:rFonts w:ascii="Times New Roman" w:hAnsi="Times New Roman"/>
          <w:sz w:val="24"/>
          <w:szCs w:val="24"/>
        </w:rPr>
        <w:t>Szlezer</w:t>
      </w:r>
      <w:proofErr w:type="spellEnd"/>
      <w:r w:rsidRPr="00480345">
        <w:rPr>
          <w:rFonts w:ascii="Times New Roman" w:hAnsi="Times New Roman"/>
          <w:sz w:val="24"/>
          <w:szCs w:val="24"/>
        </w:rPr>
        <w:t xml:space="preserve"> Barbara - Członek                                                         ……………………….</w:t>
      </w:r>
    </w:p>
    <w:p w14:paraId="2364C46A" w14:textId="77777777" w:rsidR="00480345" w:rsidRPr="00480345" w:rsidRDefault="00480345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bookmarkEnd w:id="0"/>
    <w:p w14:paraId="6BCFD24C" w14:textId="77777777" w:rsidR="00480345" w:rsidRPr="00480345" w:rsidRDefault="00480345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14:paraId="1EC3ABDE" w14:textId="77777777" w:rsidR="00480345" w:rsidRPr="00480345" w:rsidRDefault="00480345" w:rsidP="004803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3A519AC" w14:textId="77777777" w:rsidR="00480345" w:rsidRPr="00480345" w:rsidRDefault="00480345" w:rsidP="004803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FD6B3E5" w14:textId="77777777" w:rsidR="00480345" w:rsidRPr="00480345" w:rsidRDefault="00480345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>protokołował:</w:t>
      </w:r>
    </w:p>
    <w:p w14:paraId="6AC06547" w14:textId="77777777" w:rsidR="00480345" w:rsidRPr="00480345" w:rsidRDefault="00480345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80345">
        <w:rPr>
          <w:rFonts w:ascii="Times New Roman" w:eastAsia="Times New Roman" w:hAnsi="Times New Roman" w:cs="Times New Roman"/>
          <w:sz w:val="26"/>
          <w:szCs w:val="26"/>
          <w:lang w:eastAsia="pl-PL"/>
        </w:rPr>
        <w:t>Tomasz Dix</w:t>
      </w:r>
    </w:p>
    <w:p w14:paraId="71FA5631" w14:textId="77777777" w:rsidR="00480345" w:rsidRPr="00480345" w:rsidRDefault="00480345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BC98A3E" w14:textId="77777777" w:rsidR="00480345" w:rsidRPr="00480345" w:rsidRDefault="00480345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C92A7D" w14:textId="77777777" w:rsidR="00480345" w:rsidRPr="00480345" w:rsidRDefault="00480345" w:rsidP="004803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775F7E6" w14:textId="77777777" w:rsidR="0023409F" w:rsidRDefault="0023409F"/>
    <w:sectPr w:rsidR="0023409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39C50" w14:textId="77777777" w:rsidR="0031359E" w:rsidRDefault="0031359E">
      <w:pPr>
        <w:spacing w:after="0" w:line="240" w:lineRule="auto"/>
      </w:pPr>
      <w:r>
        <w:separator/>
      </w:r>
    </w:p>
  </w:endnote>
  <w:endnote w:type="continuationSeparator" w:id="0">
    <w:p w14:paraId="69234D73" w14:textId="77777777" w:rsidR="0031359E" w:rsidRDefault="0031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FDF91" w14:textId="77777777" w:rsidR="004752F9" w:rsidRDefault="005F683C" w:rsidP="004752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E095B8" w14:textId="77777777" w:rsidR="004752F9" w:rsidRDefault="0031359E" w:rsidP="004752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A0A24" w14:textId="77777777" w:rsidR="004752F9" w:rsidRDefault="005F683C" w:rsidP="004752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93CC51" w14:textId="77777777" w:rsidR="004752F9" w:rsidRDefault="0031359E" w:rsidP="004752F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CBE20" w14:textId="77777777" w:rsidR="0031359E" w:rsidRDefault="0031359E">
      <w:pPr>
        <w:spacing w:after="0" w:line="240" w:lineRule="auto"/>
      </w:pPr>
      <w:r>
        <w:separator/>
      </w:r>
    </w:p>
  </w:footnote>
  <w:footnote w:type="continuationSeparator" w:id="0">
    <w:p w14:paraId="21E4264B" w14:textId="77777777" w:rsidR="0031359E" w:rsidRDefault="00313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95AEF"/>
    <w:multiLevelType w:val="hybridMultilevel"/>
    <w:tmpl w:val="A16E62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B812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04CF8"/>
    <w:multiLevelType w:val="hybridMultilevel"/>
    <w:tmpl w:val="D4401A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1226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94124"/>
    <w:multiLevelType w:val="hybridMultilevel"/>
    <w:tmpl w:val="61C8C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61"/>
    <w:rsid w:val="000405CA"/>
    <w:rsid w:val="00136AE7"/>
    <w:rsid w:val="00195240"/>
    <w:rsid w:val="002066F0"/>
    <w:rsid w:val="0023409F"/>
    <w:rsid w:val="002A68F0"/>
    <w:rsid w:val="0031359E"/>
    <w:rsid w:val="003E3F93"/>
    <w:rsid w:val="00445AFE"/>
    <w:rsid w:val="00480345"/>
    <w:rsid w:val="004B6ED3"/>
    <w:rsid w:val="005F683C"/>
    <w:rsid w:val="00711D29"/>
    <w:rsid w:val="0071522A"/>
    <w:rsid w:val="0072195F"/>
    <w:rsid w:val="007E7F75"/>
    <w:rsid w:val="007F28DA"/>
    <w:rsid w:val="008A2E14"/>
    <w:rsid w:val="008D07AF"/>
    <w:rsid w:val="009A2448"/>
    <w:rsid w:val="00AE0864"/>
    <w:rsid w:val="00B43461"/>
    <w:rsid w:val="00B56B32"/>
    <w:rsid w:val="00C636B7"/>
    <w:rsid w:val="00E0797F"/>
    <w:rsid w:val="00E14F3F"/>
    <w:rsid w:val="00E96557"/>
    <w:rsid w:val="00EE528F"/>
    <w:rsid w:val="00F761C5"/>
    <w:rsid w:val="00F76B37"/>
    <w:rsid w:val="00F93904"/>
    <w:rsid w:val="00FC2AD8"/>
    <w:rsid w:val="00FE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F0E4"/>
  <w15:chartTrackingRefBased/>
  <w15:docId w15:val="{9D6174F4-6A70-4190-A4FE-A95CA203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80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4803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80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8</cp:revision>
  <cp:lastPrinted>2019-07-17T12:35:00Z</cp:lastPrinted>
  <dcterms:created xsi:type="dcterms:W3CDTF">2019-07-10T08:43:00Z</dcterms:created>
  <dcterms:modified xsi:type="dcterms:W3CDTF">2019-07-17T12:41:00Z</dcterms:modified>
</cp:coreProperties>
</file>