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E4D806" w14:textId="0919DC59" w:rsidR="00ED5584" w:rsidRPr="00C14991" w:rsidRDefault="00ED5584" w:rsidP="00ED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Protokół Nr 20/2020</w:t>
      </w:r>
    </w:p>
    <w:p w14:paraId="6E402B94" w14:textId="313D09E6" w:rsidR="00ED5584" w:rsidRPr="00C14991" w:rsidRDefault="00ED5584" w:rsidP="00ED55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posiedzenia Komisji Gospodarki Komunalnej oraz Porządku Publicznego</w:t>
      </w:r>
      <w:r w:rsidRPr="00C1499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br/>
        <w:t xml:space="preserve">Rady Miejskiej w Sępólnie Krajeńskim w dniu 13 lutego 2020r.  </w:t>
      </w:r>
    </w:p>
    <w:p w14:paraId="2ED4BEF5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E8FF3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D53A09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posiedzeniu udział wzięli członkowie Komisji wg załączonej listy obecności oraz zaproszeni goście: </w:t>
      </w:r>
    </w:p>
    <w:p w14:paraId="28206687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121E55" w14:textId="3DCF6AFE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Przewodniczący Rady Miejskiej – Franciszek </w:t>
      </w:r>
      <w:proofErr w:type="spellStart"/>
      <w:r w:rsidRPr="00C14991">
        <w:t>Lesinski</w:t>
      </w:r>
      <w:proofErr w:type="spellEnd"/>
      <w:r w:rsidRPr="00C14991">
        <w:t xml:space="preserve">; </w:t>
      </w:r>
    </w:p>
    <w:p w14:paraId="59487747" w14:textId="44D37CF7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Radna – Anna </w:t>
      </w:r>
      <w:proofErr w:type="spellStart"/>
      <w:r w:rsidRPr="00C14991">
        <w:t>Miczko</w:t>
      </w:r>
      <w:proofErr w:type="spellEnd"/>
      <w:r w:rsidRPr="00C14991">
        <w:t xml:space="preserve">; </w:t>
      </w:r>
    </w:p>
    <w:p w14:paraId="006DEB39" w14:textId="3AC6A2F8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Radny – Antoni Dolny; </w:t>
      </w:r>
    </w:p>
    <w:p w14:paraId="7166C85A" w14:textId="44E85E12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>Skarbnik Gmina – Anna Buchwald;</w:t>
      </w:r>
    </w:p>
    <w:p w14:paraId="25F898F9" w14:textId="4C613932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Komendant Komendy Powiatowej Policji – Paweł Zawada; </w:t>
      </w:r>
    </w:p>
    <w:p w14:paraId="70CDA352" w14:textId="216DA03F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Zastępca Komendanta Powiatowego Powiatowej Państwowej Straży Pożarnej – Dariusz Chylewski; </w:t>
      </w:r>
    </w:p>
    <w:p w14:paraId="05A96436" w14:textId="0CCC4308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Prezes Zakładu Transportu i Usług – Grzegorz Gliński; </w:t>
      </w:r>
    </w:p>
    <w:p w14:paraId="7E0A1B3C" w14:textId="338307EA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Kierownik Referatu Gospodarki Komunalnej i Rolnictwa – Jarosław Dera; </w:t>
      </w:r>
    </w:p>
    <w:p w14:paraId="6166E60F" w14:textId="1ABBB394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Kierownik Referatu Inwestycji i Rozwoju Gospodarczego – Anna </w:t>
      </w:r>
      <w:proofErr w:type="spellStart"/>
      <w:r w:rsidRPr="00C14991">
        <w:t>Sotkiewicz</w:t>
      </w:r>
      <w:proofErr w:type="spellEnd"/>
      <w:r w:rsidRPr="00C14991">
        <w:t xml:space="preserve"> – </w:t>
      </w:r>
      <w:proofErr w:type="spellStart"/>
      <w:r w:rsidRPr="00C14991">
        <w:t>Tumanik</w:t>
      </w:r>
      <w:proofErr w:type="spellEnd"/>
      <w:r w:rsidRPr="00C14991">
        <w:t>;</w:t>
      </w:r>
    </w:p>
    <w:p w14:paraId="73646023" w14:textId="77777777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bookmarkStart w:id="0" w:name="_Hlk32836542"/>
      <w:r w:rsidRPr="00C14991">
        <w:t xml:space="preserve">Inspektor Referatu Gospodarki Komunalnej i Rolnictwa </w:t>
      </w:r>
      <w:bookmarkEnd w:id="0"/>
      <w:r w:rsidRPr="00C14991">
        <w:t xml:space="preserve">– Wiesława </w:t>
      </w:r>
      <w:proofErr w:type="spellStart"/>
      <w:r w:rsidRPr="00C14991">
        <w:t>Daroń</w:t>
      </w:r>
      <w:proofErr w:type="spellEnd"/>
      <w:r w:rsidRPr="00C14991">
        <w:t xml:space="preserve">; </w:t>
      </w:r>
    </w:p>
    <w:p w14:paraId="481A9979" w14:textId="727E1DC2" w:rsidR="00ED5584" w:rsidRPr="00C14991" w:rsidRDefault="00ED5584" w:rsidP="00ED5584">
      <w:pPr>
        <w:pStyle w:val="Akapitzlist"/>
        <w:numPr>
          <w:ilvl w:val="0"/>
          <w:numId w:val="2"/>
        </w:numPr>
        <w:jc w:val="both"/>
      </w:pPr>
      <w:r w:rsidRPr="00C14991">
        <w:t xml:space="preserve">Inspektor Referatu Gospodarki Komunalnej i Rolnictwa – Julita </w:t>
      </w:r>
      <w:proofErr w:type="spellStart"/>
      <w:r w:rsidRPr="00C14991">
        <w:t>Zwiefka</w:t>
      </w:r>
      <w:proofErr w:type="spellEnd"/>
      <w:r w:rsidRPr="00C14991">
        <w:t xml:space="preserve">.  </w:t>
      </w:r>
    </w:p>
    <w:p w14:paraId="3F7E8555" w14:textId="77777777" w:rsidR="00ED5584" w:rsidRPr="00C14991" w:rsidRDefault="00ED5584" w:rsidP="00ED5584">
      <w:pPr>
        <w:spacing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3CDE791" w14:textId="253A5BC2" w:rsidR="00ED5584" w:rsidRPr="00C14991" w:rsidRDefault="00ED5584" w:rsidP="00ED55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>Posiedzenie otworzył Przewodniczący Komisji Pan Robert Sieg, który po powitaniu zebranych zaproponował następujący jego porządek:</w:t>
      </w:r>
    </w:p>
    <w:p w14:paraId="4ADEF240" w14:textId="619083A5" w:rsidR="00034148" w:rsidRPr="00C14991" w:rsidRDefault="00034148" w:rsidP="00ED55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5E2252" w14:textId="77777777" w:rsidR="00034148" w:rsidRPr="00C14991" w:rsidRDefault="00034148" w:rsidP="000341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bookmarkStart w:id="1" w:name="_Hlk508881137"/>
    </w:p>
    <w:p w14:paraId="2A575279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Otwarcie posiedzenia i przyjęcie porządku;  </w:t>
      </w:r>
    </w:p>
    <w:p w14:paraId="7303A5A6" w14:textId="69557D4E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na temat stanu bezpieczeństwa </w:t>
      </w:r>
      <w:r w:rsidR="003B4D59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miny (PPSP, KPP);   </w:t>
      </w:r>
    </w:p>
    <w:p w14:paraId="6DF6CC42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Przyznania Nagrody Przedsiębiorca Roku; </w:t>
      </w:r>
    </w:p>
    <w:p w14:paraId="30070307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szczepienia dzieci; </w:t>
      </w:r>
    </w:p>
    <w:p w14:paraId="180BF18C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dot. wyrażenia zgody na sprzedaż nieruchomości położonej w Sępólnie Krajeńskim przy ulicy Kościuszki; </w:t>
      </w:r>
    </w:p>
    <w:p w14:paraId="1D3E3EB6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dot. </w:t>
      </w:r>
      <w:bookmarkStart w:id="2" w:name="_Hlk34383758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wyrażenia zgody na sprzedaż nieruchomości położonej w Sępólnie Krajeńskim</w:t>
      </w:r>
      <w:bookmarkEnd w:id="2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77F87E17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projektu uchwały dot. </w:t>
      </w:r>
      <w:bookmarkStart w:id="3" w:name="_Hlk33435191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przyjęcia Programu opieki nad zwierzętami bezdomnymi oraz zapobiegania bezdomności zwierząt na terenie Gminy Sępólno Krajeński na 2020r.</w:t>
      </w:r>
      <w:bookmarkEnd w:id="3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130A3E7B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Stowarzyszenia Młodzi dla Lutówka </w:t>
      </w:r>
      <w:bookmarkStart w:id="4" w:name="_Hlk34384878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użyczenie na 8 lat działki nr 23 w celu budowy świetlicy wiejskie</w:t>
      </w:r>
      <w:bookmarkEnd w:id="4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j; </w:t>
      </w:r>
    </w:p>
    <w:p w14:paraId="0B0BAD8F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5" w:name="_Hlk32399000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Stowarzyszenia Młodzi dla Lutówka </w:t>
      </w:r>
      <w:bookmarkStart w:id="6" w:name="_Hlk34386385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</w:t>
      </w:r>
      <w:bookmarkEnd w:id="5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uzgodnienie podwyższenia działki 159/1</w:t>
      </w:r>
      <w:bookmarkEnd w:id="6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5A0DF541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przedłużenie umowy dzierżawy działki nr 13/5; </w:t>
      </w:r>
    </w:p>
    <w:p w14:paraId="6486A231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</w:t>
      </w:r>
      <w:bookmarkStart w:id="7" w:name="_Hlk34387055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przedłużenie umowy dzierżawy garażu</w:t>
      </w:r>
      <w:bookmarkEnd w:id="7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1C091B01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przedłużenie umowy dzierżawy (szyld reklamowy na cmentarzu komunalnym); </w:t>
      </w:r>
    </w:p>
    <w:p w14:paraId="245DA9BD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wniosku o przedłużenie umowy dzierżawy części działki nr 7; </w:t>
      </w:r>
    </w:p>
    <w:p w14:paraId="3845903A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czterech wniosków o przedłużenie dzierżawy działek w Radońsku;   </w:t>
      </w:r>
    </w:p>
    <w:p w14:paraId="5FBACF5E" w14:textId="64184FF8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Opinia w sprawie </w:t>
      </w:r>
      <w:bookmarkStart w:id="8" w:name="_Hlk34387752"/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dwóch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wniosk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ów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wydzierżawienie działki nr 73/12 w Trzcianach</w:t>
      </w:r>
      <w:bookmarkEnd w:id="8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1CB2423C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Informacja w zakresie wniosków wysuniętych podczas poprzednich posiedzeń Komisji;    </w:t>
      </w:r>
    </w:p>
    <w:p w14:paraId="7DA3BFA6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Zatwierdzenie protokołu z poprzedniego posiedzenia Komisji;   </w:t>
      </w:r>
    </w:p>
    <w:p w14:paraId="0DFC4AEE" w14:textId="77777777" w:rsidR="00034148" w:rsidRPr="00C14991" w:rsidRDefault="00034148" w:rsidP="00034148">
      <w:pPr>
        <w:numPr>
          <w:ilvl w:val="0"/>
          <w:numId w:val="1"/>
        </w:numPr>
        <w:spacing w:after="0" w:line="240" w:lineRule="auto"/>
        <w:ind w:left="64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Wolne wnioski i zakończenie. </w:t>
      </w:r>
    </w:p>
    <w:bookmarkEnd w:id="1"/>
    <w:p w14:paraId="0017472F" w14:textId="74E01C02" w:rsidR="00034148" w:rsidRPr="00C14991" w:rsidRDefault="00034148" w:rsidP="00ED558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C37FEA" w14:textId="1A9B3830" w:rsidR="00ED5584" w:rsidRPr="00C14991" w:rsidRDefault="00ED5584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9" w:name="_Hlk508870140"/>
      <w:bookmarkStart w:id="10" w:name="_Hlk509216653"/>
      <w:bookmarkStart w:id="11" w:name="_Hlk534959192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W/w porządek posiedzenia przyjęto jednogłośnie. </w:t>
      </w:r>
    </w:p>
    <w:p w14:paraId="4FC73BA4" w14:textId="2947D0E1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251A76" w14:textId="0174E8BA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1605C9" w14:textId="6A74E2F3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Ad.2. Komendant Powiatowy Policji przedstawił Komisji informację w zakresie stanu bezpieczeństwa Gminy</w:t>
      </w:r>
      <w:r w:rsidR="004F546F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2019r.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(informacja stanowi załącznik do niniejszego protokołu). </w:t>
      </w:r>
    </w:p>
    <w:p w14:paraId="573DCEDA" w14:textId="73A06E99" w:rsidR="00BA731A" w:rsidRPr="00C14991" w:rsidRDefault="00BA731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Zawada nawiązał do monitoringu, zachęcił, aby przemyśleć możliwość wprowadzenia monitoringu. Pan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Tomas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zauważył, że problemem byłaby obsługa monitoringu poprzednio policja nie chciała się podjąć tego działania, ponadto dochodziłyby koszty konserwacji. Pani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zapytała o zasięg kamer umieszczonych na budynku KPP. Pan Zawada odpowiedział, że te kamery monitorują obiekt policji. Pani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zwróciła się do </w:t>
      </w:r>
      <w:r w:rsidR="00965C0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ana </w:t>
      </w:r>
      <w:r w:rsidR="00965C0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awady, aby policja reagowała w przypadkach parkowania pojazdów na trawnikach np. na ulicy Nowy Rynek.        </w:t>
      </w:r>
    </w:p>
    <w:p w14:paraId="39677DE7" w14:textId="77777777" w:rsidR="00BA731A" w:rsidRPr="00C14991" w:rsidRDefault="00BA731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941F0F" w14:textId="79942793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Zastępca Komendanta Powiatowego Państwowej Powiatowej Straży Pożarnej przedstawił  Komisji informację w zakresie stanu bezpieczeństwa Gminy </w:t>
      </w:r>
      <w:r w:rsidR="00007E09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 2019r.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(informacja stanowi załącznik do niniejszego protokołu). </w:t>
      </w:r>
    </w:p>
    <w:p w14:paraId="0C49DBD1" w14:textId="0882AB56" w:rsidR="00007E09" w:rsidRPr="00C14991" w:rsidRDefault="00007E0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bookmarkStart w:id="12" w:name="_Hlk33439129"/>
    </w:p>
    <w:bookmarkEnd w:id="12"/>
    <w:p w14:paraId="17F3B483" w14:textId="5FD2FAC4" w:rsidR="00007E09" w:rsidRPr="00C14991" w:rsidRDefault="00007E0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przyjęła przedstawione informacje do wiadomości. </w:t>
      </w:r>
    </w:p>
    <w:p w14:paraId="25C3E5AF" w14:textId="77777777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E6EBDD" w14:textId="77777777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CE0E99" w14:textId="1C667622" w:rsidR="00934ABC" w:rsidRPr="00C14991" w:rsidRDefault="003B4D59" w:rsidP="00934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Ad.3.</w:t>
      </w:r>
      <w:r w:rsidR="00934ABC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Kierownik Referatu Inwestycji i Rozwoju Gospodarczego poinformowała, że wpłynął jeden wniosek o przyznanie Nagrody Przedsiębiorca Roku 2019 w Gminie Sępólno Krajeńskie, złożony przez Burmistrza, dla firmy handlowo – usługowej Krzysztof Seydak z Sępólna Krajeńskiego. Kierownik Referatu Irg przedstawiła następnie wspomniany wniosek. </w:t>
      </w:r>
    </w:p>
    <w:p w14:paraId="1512E66A" w14:textId="77777777" w:rsidR="00934ABC" w:rsidRPr="00C14991" w:rsidRDefault="00934ABC" w:rsidP="00934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1E3A77" w14:textId="3CDB62C5" w:rsidR="00934ABC" w:rsidRPr="00C14991" w:rsidRDefault="00934ABC" w:rsidP="00934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Komisja zaopiniowała jednogłośnie pozytywnie w/w wniosek </w:t>
      </w:r>
      <w:bookmarkStart w:id="13" w:name="_Hlk34383678"/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4 członków Komisji) </w:t>
      </w:r>
    </w:p>
    <w:bookmarkEnd w:id="13"/>
    <w:p w14:paraId="4FB5A56C" w14:textId="77777777" w:rsidR="00934ABC" w:rsidRPr="00C14991" w:rsidRDefault="00934ABC" w:rsidP="00934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C175BF1" w14:textId="3FD4F772" w:rsidR="003B4D59" w:rsidRPr="00C14991" w:rsidRDefault="003B4D5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7B8499" w14:textId="06022775" w:rsidR="00934ABC" w:rsidRPr="00C14991" w:rsidRDefault="003B4D59" w:rsidP="00934AB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Ad.4. </w:t>
      </w:r>
      <w:r w:rsidR="00934AB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Sieg poinformował, że istnieje propozycja, aby w drodze uchwały Rady Miejskiej 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uregulować możliwość przyjmowania do żłobka i przedszkoli tylko dzieci posiadające obowiązkowe szczepienia oraz dzieci posiadające przeciw</w:t>
      </w:r>
      <w:r w:rsid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skazania medyczne do tych szczepień. </w:t>
      </w:r>
      <w:r w:rsidR="00934ABC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jednogłośnie opowiedziała się za przyjmowaniem do żłobka i przedszkoli tylko dzieci, które zostały zaszczepione w ramach szczepień obowiązkowych z uwzględnieniem możliwości przyjęcia dzieci, które posiadają przeciw</w:t>
      </w:r>
      <w:r w:rsid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934ABC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skazania do szczepień (podczas głosowania obecnych 4 członków Komisji). </w:t>
      </w:r>
    </w:p>
    <w:p w14:paraId="4C10226F" w14:textId="36E9B124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53F053" w14:textId="5513E128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4582885" w14:textId="6A5E6FA0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Ad.5. Kierownik Referatu Gospodarki Komunalnej i Rolnictwa przedstawił Komisji projekt uchwały Rady Miejskiej w sprawie </w:t>
      </w:r>
      <w:r w:rsidR="00D020E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wyrażenia zgody na sprzedaż 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nieruchomości położonej w Sępólnie Krajeńskim przy ulicy Kościuszki</w:t>
      </w:r>
      <w:r w:rsidR="002366C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(niezabudowana działka nr 14/6</w:t>
      </w:r>
      <w:r w:rsid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767D509" w14:textId="75648FE9" w:rsidR="004F546F" w:rsidRPr="00C14991" w:rsidRDefault="004F546F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F1CF16" w14:textId="519DBF60" w:rsidR="004F546F" w:rsidRPr="00C14991" w:rsidRDefault="004F546F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projekt przedstawionej uchwały. </w:t>
      </w:r>
    </w:p>
    <w:p w14:paraId="2BC39D9E" w14:textId="0A8284C7" w:rsidR="002366CE" w:rsidRPr="00C14991" w:rsidRDefault="002366CE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F2A82B" w14:textId="104D834E" w:rsidR="005D7FAA" w:rsidRPr="00C14991" w:rsidRDefault="002366CE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jednogłośnie pozytywnie projekt przedstawionej uchwały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5C1C3DBA" w14:textId="77777777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FC1D34" w14:textId="64428142" w:rsidR="004F546F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Ad.6. Kierownik Referatu Gospodarki Komunalnej i Rolnictwa przedstawił Komisji projekt uchwały Rady </w:t>
      </w:r>
      <w:r w:rsidR="004F546F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iejskiej w sprawie</w:t>
      </w:r>
      <w:r w:rsidR="002366C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wyrażenia zgody na sprzedaż nieruchomości położonej w Sępólnie Krajeńskim (działka Nr 790/4).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5598AA6" w14:textId="2728C059" w:rsidR="00007E09" w:rsidRPr="00C14991" w:rsidRDefault="00007E0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4CF4617" w14:textId="17812CBB" w:rsidR="002366CE" w:rsidRPr="00C14991" w:rsidRDefault="00007E09" w:rsidP="00236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jednogłośnie pozytywnie projekt przedstawionej uchwały</w:t>
      </w:r>
      <w:r w:rsidR="002366C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366CE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6167D917" w14:textId="3EC0AF8E" w:rsidR="00007E09" w:rsidRPr="00C14991" w:rsidRDefault="002366CE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07E09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3EA6C404" w14:textId="77777777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B1A028" w14:textId="344F4F39" w:rsidR="005D7FAA" w:rsidRPr="00C14991" w:rsidRDefault="005D7FAA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Ad.7. Inspektor Referatu Gospodarki Komunalnej i Rolnictwa przedstawiła Komisji projekt uchwały Rady Miejskiej w sprawie</w:t>
      </w:r>
      <w:r w:rsidR="00444D42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przyjęcia Programu opieki nad zwierzętami bezdomnymi oraz zapobiegania bezdomności zwierząt na terenie Gminy Sępólno Krajeński na 2020r.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</w:t>
      </w:r>
    </w:p>
    <w:p w14:paraId="77EF2B34" w14:textId="2D594FB8" w:rsidR="00007E09" w:rsidRPr="00C14991" w:rsidRDefault="00007E09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29C8A41" w14:textId="77777777" w:rsidR="002366CE" w:rsidRPr="00C14991" w:rsidRDefault="00C1214C" w:rsidP="002366C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Komisja zaopiniowała jednogłośnie pozytywnie projekt przedstawionej uchwały</w:t>
      </w:r>
      <w:r w:rsidR="002366C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14" w:name="_Hlk34386356"/>
      <w:r w:rsidR="002366CE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bookmarkEnd w:id="14"/>
    <w:p w14:paraId="565419FD" w14:textId="3A70C0F2" w:rsidR="00007E09" w:rsidRPr="00C14991" w:rsidRDefault="00C1214C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1B8CDAB" w14:textId="7E7008F8" w:rsidR="005A3E86" w:rsidRPr="00C14991" w:rsidRDefault="005A3E86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417F034" w14:textId="06EF4E44" w:rsidR="005A3E86" w:rsidRPr="00C14991" w:rsidRDefault="005A3E86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Ad.8. Kierownik Referatu Gospodarki Komunalnej i Rolnictwa przedstawił Komisji wniosek </w:t>
      </w:r>
      <w:r w:rsidR="00FA41F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Stowarzyszenia „Młodzi dla Lutówka” o użyczenie na 8 lat działki nr 23 w celu budowy świetlicy wiejskiej. </w:t>
      </w:r>
    </w:p>
    <w:p w14:paraId="259A42F3" w14:textId="2A071941" w:rsidR="005062C0" w:rsidRPr="00C14991" w:rsidRDefault="005062C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C7C6E7" w14:textId="4B7ACAD3" w:rsidR="005062C0" w:rsidRPr="00C14991" w:rsidRDefault="005062C0" w:rsidP="00506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postanowiła jednogłośnie , że rozpatrzy wniosek po zebraniu wiejskim Sołectwa Lutówko </w:t>
      </w:r>
      <w:bookmarkStart w:id="15" w:name="_Hlk34386793"/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6BA6C563" w14:textId="6382107E" w:rsidR="005062C0" w:rsidRPr="00C14991" w:rsidRDefault="005062C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12CEF81" w14:textId="3FAA7373" w:rsidR="005A3E86" w:rsidRPr="00C14991" w:rsidRDefault="005A3E86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bookmarkEnd w:id="15"/>
    <w:p w14:paraId="091BCD69" w14:textId="753B4647" w:rsidR="005A3E86" w:rsidRPr="00C14991" w:rsidRDefault="005A3E86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Ad.9. Kierownik Referatu Gospodarki Komunalnej i Rolnictwa przedstawił Komisji wniosek  </w:t>
      </w:r>
      <w:r w:rsidR="002F1F0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Stowarzyszenia Młodzi dla Lutówka </w:t>
      </w:r>
      <w:r w:rsidR="005062C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uzgodnienie podwyższenia działki 159/1 przyległej do Jeziora Lutowskiego. </w:t>
      </w:r>
    </w:p>
    <w:p w14:paraId="7E04198F" w14:textId="7E55883E" w:rsidR="005062C0" w:rsidRPr="00C14991" w:rsidRDefault="005062C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BF3A6FD" w14:textId="77777777" w:rsidR="005062C0" w:rsidRPr="00C14991" w:rsidRDefault="005062C0" w:rsidP="005062C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jednogłośnie postanowiła, że rozpatrzy wniosek po jego uzupełnieniu o informacje dot. przewidywanych kosztów zadania oraz  sposobu jego finansowania i realizacji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004085CB" w14:textId="5793463F" w:rsidR="00380340" w:rsidRPr="00C14991" w:rsidRDefault="005062C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1C233458" w14:textId="3A41D1A5" w:rsidR="00380340" w:rsidRPr="00C14991" w:rsidRDefault="0038034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1467FC" w14:textId="5F1CDA75" w:rsidR="00380340" w:rsidRPr="00C14991" w:rsidRDefault="0038034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Ad.10. Kierownik Referatu Gospodarki Komunalnej i Rolnictwa przedstawił Komisji wniosek </w:t>
      </w:r>
      <w:r w:rsidR="00377D5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mieszkańca o przedłużenie umowy dzierżawy działki nr 13/5, znajdującej się za budynkiem weterynarii w Sępólnie Krajeńskim. Nadmienił, że wniosek został zaopiniowany pozytywnie przez Zarząd Osiedla nr 2.   </w:t>
      </w:r>
    </w:p>
    <w:p w14:paraId="08FBFDD0" w14:textId="4644C81D" w:rsidR="00377D50" w:rsidRPr="00C14991" w:rsidRDefault="00377D5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7DED42" w14:textId="77777777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7FCF5FAA" w14:textId="3E03B0E7" w:rsidR="00380340" w:rsidRPr="00C14991" w:rsidRDefault="0038034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68CA09" w14:textId="3AEC5577" w:rsidR="00380340" w:rsidRPr="00C14991" w:rsidRDefault="0038034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79790BF" w14:textId="6BFD1504" w:rsidR="00380340" w:rsidRPr="00C14991" w:rsidRDefault="00380340" w:rsidP="00ED558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Ad.11. Kierownik Referatu Gospodarki Komunalnej i Rolnictwa przedstawił Komisji wniosek </w:t>
      </w:r>
      <w:r w:rsidR="00377D5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mieszkańca o przedłużenie umowy dzierżawy garażu przy ulicy bł. ks. Jerzego Popiełuszki. </w:t>
      </w:r>
    </w:p>
    <w:bookmarkEnd w:id="9"/>
    <w:bookmarkEnd w:id="10"/>
    <w:bookmarkEnd w:id="11"/>
    <w:p w14:paraId="5D0F24D9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3103BEA" w14:textId="77777777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Nadmienił, że wniosek został zaopiniowany pozytywnie przez Zarząd Osiedla nr 2.   </w:t>
      </w:r>
    </w:p>
    <w:p w14:paraId="10D749AA" w14:textId="77777777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E31C771" w14:textId="46BCF4DF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6" w:name="_Hlk34387481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5A0AD90A" w14:textId="6D354027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6"/>
    <w:p w14:paraId="2EEB0B1C" w14:textId="0A15FD3A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A083FC" w14:textId="2A5B5F5A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>Ad.12.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bookmarkStart w:id="17" w:name="_Hlk34387342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Komisji wniosek Zakładu Pogrzebowego </w:t>
      </w:r>
      <w:bookmarkEnd w:id="17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„Wrzos” o przedłużenie umowy dzierżawy szyld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reklamow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ego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cmentarzu komunalnym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A3D970B" w14:textId="77777777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325319" w14:textId="064E7079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1BAAE636" w14:textId="77777777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33FE34" w14:textId="4BABC03F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6FB19F0" w14:textId="32BA853C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Ad.13. </w:t>
      </w:r>
      <w:bookmarkStart w:id="18" w:name="_Hlk34387624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Komisji </w:t>
      </w:r>
      <w:bookmarkEnd w:id="18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 Zakładu Pogrzebowego „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rabowski”</w:t>
      </w:r>
      <w:r w:rsidR="001A16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przedłużenie dzierżawy części działki nr 7 na cmentarzu komunalnym, na której znajduje się pomieszczenie gospodarcze. </w:t>
      </w:r>
    </w:p>
    <w:p w14:paraId="08A05B90" w14:textId="6FF44923" w:rsidR="00377D50" w:rsidRPr="00C14991" w:rsidRDefault="00377D50" w:rsidP="00377D5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F2A2E6B" w14:textId="38961AA0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9" w:name="_Hlk34387684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71883F11" w14:textId="12E8724E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75C903" w14:textId="13AD7E84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bookmarkEnd w:id="19"/>
    <w:p w14:paraId="01DB3C56" w14:textId="45C58062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Ad.14. </w:t>
      </w:r>
      <w:bookmarkStart w:id="20" w:name="_Hlk34387722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Komisji </w:t>
      </w:r>
      <w:bookmarkEnd w:id="20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cztery wnioski mieszkańców o przedłużenie dzierżawy ogródków działkowych w Radońsku. </w:t>
      </w:r>
    </w:p>
    <w:p w14:paraId="2C3AE9AB" w14:textId="6B231824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64F6AD9" w14:textId="77777777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zaopiniowała przedstawiony wniosek jednogłośnie pozytywnie </w:t>
      </w: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1FC2CE77" w14:textId="77777777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777796" w14:textId="77777777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711264" w14:textId="43ED3A4C" w:rsidR="001A16DD" w:rsidRPr="00C14991" w:rsidRDefault="001A16DD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Ad.15.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Kierownik Referatu Gospodarki Komunalnej i Rolnictwa przedstawił Komisji dwa wnioski mieszkańców o wydzierżawienie działki nr 73/12 w Trzcianach.</w:t>
      </w:r>
      <w:r w:rsidR="003F5A3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Nadmienił, ze Rada Sołecka </w:t>
      </w:r>
      <w:r w:rsidR="00E8600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zaopiniowała pozytywnie obydwa wnioski.  </w:t>
      </w:r>
      <w:r w:rsidR="003F5A3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5320781" w14:textId="0B5693F1" w:rsidR="003F5A31" w:rsidRPr="00C14991" w:rsidRDefault="003F5A31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F762CD" w14:textId="1F2AD8E2" w:rsidR="00E86001" w:rsidRPr="00C14991" w:rsidRDefault="003F5A31" w:rsidP="00E860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Komisja </w:t>
      </w:r>
      <w:r w:rsidR="009841E7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zaopiniowała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jednogłośnie </w:t>
      </w:r>
      <w:r w:rsidR="009841E7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pozytywnie wniosek dotychczasowego wieloletniego użytkownika działki </w:t>
      </w:r>
      <w:r w:rsidR="00E86001" w:rsidRPr="00C1499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(podczas głosowania obecnych 3 członków Komisji).  </w:t>
      </w:r>
    </w:p>
    <w:p w14:paraId="1376413F" w14:textId="09960A5F" w:rsidR="003F5A31" w:rsidRPr="00C14991" w:rsidRDefault="003F5A31" w:rsidP="001A16D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EBF749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7A6ECE" w14:textId="490C3799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</w:t>
      </w:r>
      <w:r w:rsidR="0003414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bookmarkStart w:id="21" w:name="_Hlk34387187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Gospodarki Komunalnej i Rolnictwa przedstawił </w:t>
      </w:r>
      <w:bookmarkEnd w:id="21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informację w zakresie realizacji wniosków wysuniętych na poprzednich posiedzeniach Komisji. </w:t>
      </w:r>
    </w:p>
    <w:p w14:paraId="26F16177" w14:textId="1534D991" w:rsidR="009841E7" w:rsidRPr="00C14991" w:rsidRDefault="009841E7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BC2C72" w14:textId="0AFA61F8" w:rsidR="00803362" w:rsidRPr="00C14991" w:rsidRDefault="00803362" w:rsidP="008033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doprowadzić do przeniesienia do ośrodka wychowawczo – opiekuńczego ucznia klasy II B Szkoły Podstawowej w Sępólnie Krajeńskim, zagrażającego bezpieczeństwu pozostałych uczniów - </w:t>
      </w:r>
      <w:bookmarkStart w:id="22" w:name="_Hlk34390908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Kierownik Referatu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 </w:t>
      </w:r>
      <w:bookmarkEnd w:id="22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zainteresowany radny otrzymał pisemną odpowiedź w tej sprawie;       </w:t>
      </w:r>
    </w:p>
    <w:p w14:paraId="13D5F2D9" w14:textId="77777777" w:rsidR="00803362" w:rsidRPr="00C14991" w:rsidRDefault="00803362" w:rsidP="008033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108F7EB" w14:textId="77777777" w:rsidR="006D5ADD" w:rsidRPr="00C14991" w:rsidRDefault="00803362" w:rsidP="008033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doprowadzić do przycięcia gałęzi świerku rosnącego na prywatnej posesji przy ulicy Słonecznej, które przysłaniają światło pobliskiej lampy oświetleniowej - Kierownik Referatu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</w:t>
      </w:r>
      <w:r w:rsidR="00DA652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D5A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sprawa zostanie rozpoznana; </w:t>
      </w:r>
    </w:p>
    <w:p w14:paraId="4658586A" w14:textId="03CA4014" w:rsidR="00803362" w:rsidRPr="00C14991" w:rsidRDefault="006020AE" w:rsidP="0080336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7CDB20C8" w14:textId="2EB8E524" w:rsidR="006D02A3" w:rsidRPr="00C14991" w:rsidRDefault="00803362" w:rsidP="006D02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rozważyć utworzenie toalety w pomieszczeniu przy gazowni albo umiejscowić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toie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Placu Przyjaźni - Kierownik Referatu </w:t>
      </w:r>
      <w:proofErr w:type="spellStart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poinformował, że</w:t>
      </w:r>
      <w:r w:rsidR="006D02A3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zostaną udostępnione dla mieszkańców od godz. 9.00 do 17.00 dwa </w:t>
      </w:r>
      <w:proofErr w:type="spellStart"/>
      <w:r w:rsidR="006D02A3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</w:t>
      </w:r>
      <w:proofErr w:type="spellEnd"/>
      <w:r w:rsidR="006D02A3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– </w:t>
      </w:r>
      <w:proofErr w:type="spellStart"/>
      <w:r w:rsidR="006D02A3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toie</w:t>
      </w:r>
      <w:proofErr w:type="spellEnd"/>
      <w:r w:rsidR="006D02A3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Placu Przyjaźni. Nadmienił że w przypadku dalszych problemów, rozważy się wprowadzenie innego rozwiązania.     </w:t>
      </w:r>
    </w:p>
    <w:p w14:paraId="70208A54" w14:textId="2EFABF49" w:rsidR="00B92C8C" w:rsidRPr="00C14991" w:rsidRDefault="00B92C8C" w:rsidP="006D02A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0FD41C" w14:textId="77777777" w:rsidR="009841E7" w:rsidRPr="00C14991" w:rsidRDefault="009841E7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33AB2A1" w14:textId="7452EEF9" w:rsidR="00B92C8C" w:rsidRPr="00C14991" w:rsidRDefault="00B92C8C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Komisja przyjęła przedstawioną informację do wiadomości.</w:t>
      </w:r>
      <w:r w:rsidR="00944AC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4BF9B305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9E21203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0D9BF1A" w14:textId="226F7D3D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Ad.1</w:t>
      </w:r>
      <w:r w:rsidR="0003414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Komisja zatwierdziła jednogłośnie protok</w:t>
      </w:r>
      <w:r w:rsidR="000715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ół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swo</w:t>
      </w:r>
      <w:r w:rsidR="000715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jego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715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poprzedniego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posiedze</w:t>
      </w:r>
      <w:r w:rsidR="000715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nia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miesiącu </w:t>
      </w:r>
      <w:r w:rsidR="000715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styczniu br.</w:t>
      </w:r>
      <w:r w:rsidR="005A3E8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7C852341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A67A83" w14:textId="77777777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B6BDD7" w14:textId="5DEF30A6" w:rsidR="00ED5584" w:rsidRPr="00C14991" w:rsidRDefault="00ED5584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Ad.</w:t>
      </w:r>
      <w:r w:rsidR="0003414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 wolnych wnioskach poruszono następujące sprawy:  </w:t>
      </w:r>
    </w:p>
    <w:p w14:paraId="3C2A3D53" w14:textId="3B7F7E02" w:rsidR="00380340" w:rsidRPr="00C14991" w:rsidRDefault="00380340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1FD6BC" w14:textId="108E346C" w:rsidR="0095166C" w:rsidRPr="00C14991" w:rsidRDefault="00380340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3B4D59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Prezes Zakładu Transportu i Usług poinformował, że </w:t>
      </w:r>
      <w:r w:rsidR="0095166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pośrednictwem prasy lokalnej i proboszcza zostanie przekazana informacja do mieszkańców o wyrażenie zainteresowania poch</w:t>
      </w:r>
      <w:r w:rsid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</w:t>
      </w:r>
      <w:r w:rsidR="0095166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wkiem w drodze kolumbarium, tak </w:t>
      </w:r>
      <w:r w:rsid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aby </w:t>
      </w:r>
      <w:r w:rsidR="0095166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posiadać wiedzę na ile miejsc wykonać to kolumbarium. Segmenty mogą być podzielone na 48, 31, 24 albo 16 nisz, jedna nisza pomieści 2 urny</w:t>
      </w:r>
      <w:r w:rsidR="00934AB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Nadmienił, że cały koszt jednej niszy wynosi około 1.500zł. netto</w:t>
      </w:r>
      <w:r w:rsidR="0095166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; </w:t>
      </w:r>
    </w:p>
    <w:p w14:paraId="10FEC93C" w14:textId="77777777" w:rsidR="0095166C" w:rsidRPr="00C14991" w:rsidRDefault="0095166C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43CCB2" w14:textId="77777777" w:rsidR="00BC3FE8" w:rsidRPr="00C14991" w:rsidRDefault="0095166C" w:rsidP="00F27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Skarbnik Gminy poinformowała, że nastąpiły duże </w:t>
      </w:r>
      <w:r w:rsidR="00416A95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ustawowe </w:t>
      </w:r>
      <w:r w:rsidR="000A297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zmiany związane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16A95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gospodarowaniem odpadami komunalnymi. Wczoraj został rozstrzygnięty przetarg</w:t>
      </w:r>
      <w:r w:rsidR="00944AC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gospodarowanie odpadami, na podstawie którego można obecnie wypracować stawki za odbiór odpadów na 2020r. (od miesiąca kwietnia). Koszt przetargu na okres 9 miesięcy wyniósł</w:t>
      </w:r>
      <w:r w:rsidR="008F761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prawie 2,5mln.zł.</w:t>
      </w:r>
      <w:r w:rsidR="009A648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 odbiór i zagospodarowanie odpadów,</w:t>
      </w:r>
      <w:r w:rsidR="008F761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jest to szacowana ilość ton.</w:t>
      </w:r>
      <w:r w:rsidR="009A648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tego dochodzą koszty obsługi systemu m.in. koszt PSZOK, koszt zatrudnienia 1,5 etatu, koszt zakupu materiałów i prowadzenia akcji informacyjnej oraz koszt prowadzenia postępowań komorniczych i egzekucyjnych. Dodała, że do kosztów założyła kwotę 100tys.zł. z tytułu  braku zaległości z opłat.</w:t>
      </w:r>
      <w:r w:rsidR="000059C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Łączny koszt potrzebny do zamknięcia systemu na okres 9 miesięcy oszacowano na 2,7mln.zł. </w:t>
      </w:r>
      <w:r w:rsidR="009A648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Do końca miesiąca marca mieszkańcy płaca stawki odpowiednio 14 i 28zł. Od kwietnia na podstawie kalkulacji proponuje się stawkę w wysokości </w:t>
      </w:r>
      <w:r w:rsidR="000059C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23 zł. </w:t>
      </w:r>
      <w:r w:rsidR="009A648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miesięcznie za odbiór odpadów segregowanych</w:t>
      </w:r>
      <w:r w:rsidR="000059C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B07E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osoby </w:t>
      </w:r>
      <w:r w:rsidR="000059CC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– 1zł. zwolnienia dla mieszkańców zabudowy jednorodzinnej  kompostujących odpady</w:t>
      </w:r>
      <w:r w:rsidR="00CB07E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Ponadto proponuje się, w związku z ustawowym obowiązkiem segregacji, aby osoby jej nie prowadzące uiszczały dwukrotną opłatę tj. w wysokości 46zł. </w:t>
      </w:r>
    </w:p>
    <w:p w14:paraId="7862C61A" w14:textId="77777777" w:rsidR="00F27827" w:rsidRPr="00C14991" w:rsidRDefault="00CB07EE" w:rsidP="00F2782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Szwarc zaproponował, aby </w:t>
      </w:r>
      <w:r w:rsidR="00BD3D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wprowadzić opłatę w wysokości 22zł przy 2zł. ulgi za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kompostowanie</w:t>
      </w:r>
      <w:r w:rsidR="00BD3D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BC3FE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proofErr w:type="spellStart"/>
      <w:r w:rsidR="00BC3FE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 w:rsidR="00BC3FE8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zapytała </w:t>
      </w:r>
      <w:r w:rsidR="00BD3D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prowadzenie kompostowania. Pani </w:t>
      </w:r>
      <w:proofErr w:type="spellStart"/>
      <w:r w:rsidR="00BD3D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Daroń</w:t>
      </w:r>
      <w:proofErr w:type="spellEnd"/>
      <w:r w:rsidR="00BD3DC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powiedziała, że po wprowadzeniu ulgi będą w tym zakresie przeprowadzane kontrole. Pan Sieg zaproponował, aby proponowane wysokości stawek omówić na wspólnym posiedzeniu wszystkich radnych</w:t>
      </w:r>
      <w:r w:rsidR="00F27827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5DC2D879" w14:textId="17E49ACC" w:rsidR="006D02A3" w:rsidRPr="00C14991" w:rsidRDefault="00F27827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Komisja wstępnie zasugerowała, aby opłata od osoby wynosiła 22zł. minus 2zł. ulgi za kompostowanie.  </w:t>
      </w:r>
    </w:p>
    <w:p w14:paraId="2E16AB4D" w14:textId="77777777" w:rsidR="006D02A3" w:rsidRPr="00C14991" w:rsidRDefault="006D02A3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BC601BD" w14:textId="4D83FA5A" w:rsidR="006D02A3" w:rsidRPr="00C14991" w:rsidRDefault="006D02A3" w:rsidP="006D0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Kierownik Referatu Inwestycji  i Rozwoju Gospodarczego poinformowała, że</w:t>
      </w:r>
      <w:r w:rsidRPr="00C149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Kierownik Referatu Inwestycji i Rozwoju Gospodarczego poinformowała, że inwestor złożył wniosek o możliwość budowy we Włościborzu 22 kurników, w każdym byłoby 73,5tys.zł sztuk drobiu. Nadmieniła, że ta inwestycja oddziaływałaby znacząco na środowisko, co byłoby sprzeczne z zapisami Krajeńskiego Parku  Krajobrazowego, w którym znajduje się nasza Gmina. Dodała, że w tym zakresie jest propozycja wydania postanowienia o odmowie wszczęcia postępowania, inwestycji sprzeciwiają się także mieszkańcy Włościborza i okolicznych miejscowości;    </w:t>
      </w:r>
    </w:p>
    <w:p w14:paraId="5B282F20" w14:textId="2FA4D610" w:rsidR="00F27827" w:rsidRPr="00C14991" w:rsidRDefault="00F27827" w:rsidP="006D02A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07E375D8" w14:textId="77777777" w:rsidR="00F27827" w:rsidRPr="00C14991" w:rsidRDefault="00F27827" w:rsidP="00F2782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C149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- Inspektor Referatu Gospodarki Komunalnej i Rolnictwa przypomniała, że uchwalając stawki opłat cmentarnych ustalono stawki dla cmentarza komunalnego w Sępólnie Krajeńskim, a także dla cmentarza w Piasecznie, którym obecnie będzie zarządzać Gmina poprzez Zakład Transportu i Usług; </w:t>
      </w:r>
    </w:p>
    <w:p w14:paraId="1CFDD4A4" w14:textId="77777777" w:rsidR="00BC3FE8" w:rsidRPr="00C14991" w:rsidRDefault="00BC3FE8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6BD222" w14:textId="5073C014" w:rsidR="009A6486" w:rsidRPr="00C14991" w:rsidRDefault="00F27827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394C9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 Szwarc przypomniał sprawę złamanego słupa telekomunikacyjnego w Dziechowie. Kierownik Referatu </w:t>
      </w:r>
      <w:proofErr w:type="spellStart"/>
      <w:r w:rsidR="00394C9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394C9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powiedział, że sprawa jest ciągle monitowana u operatora, niestety  jest brak odzewu; </w:t>
      </w:r>
    </w:p>
    <w:p w14:paraId="039CA83F" w14:textId="2BEF185C" w:rsidR="00394C9E" w:rsidRPr="00C14991" w:rsidRDefault="00394C9E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446E477" w14:textId="672017D4" w:rsidR="00876A80" w:rsidRPr="00C14991" w:rsidRDefault="00394C9E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Pan Szwarc poruszył sprawę placów zabaw w Piasecznie, Sikorzu i Dziechowie</w:t>
      </w:r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wnioski w  sprawie ich nie zostały ujęte w projekcie budżetu Gminy na 2020r. Dodał, że place zabaw w innych miejscowościach zostały wykonane. Inspektor Referatu </w:t>
      </w:r>
      <w:proofErr w:type="spellStart"/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powiedziała, że prawdopodobnie nie zostaną ogłoszone projekty na budowę nowych placów zabaw, niestety w budżecie Gminy także nie ma środków na ten cel. Rzeczywiście w 2018r. udało się pozyskać środki na b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dow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ę</w:t>
      </w:r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pięciu placów zabaw, ale </w:t>
      </w:r>
      <w:proofErr w:type="spellStart"/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zaskutkowało</w:t>
      </w:r>
      <w:proofErr w:type="spellEnd"/>
      <w:r w:rsidR="00876A8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to tym, że Gmina nie mogła pozyskać środków w kolejnym projekcie; </w:t>
      </w:r>
    </w:p>
    <w:p w14:paraId="5DB9A2EA" w14:textId="77777777" w:rsidR="00876A80" w:rsidRPr="00C14991" w:rsidRDefault="00876A80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0D2F17" w14:textId="77777777" w:rsidR="00052EA0" w:rsidRPr="00C14991" w:rsidRDefault="00876A80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Pani </w:t>
      </w:r>
      <w:proofErr w:type="spellStart"/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Miczko</w:t>
      </w:r>
      <w:proofErr w:type="spellEnd"/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zapytała</w:t>
      </w:r>
      <w:r w:rsidR="006D5A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przetarg na sprzedaż działki przy ulicy Ogrodowej, tą sprawą jest zainteresowan</w:t>
      </w:r>
      <w:r w:rsidR="006020A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mieszkan</w:t>
      </w:r>
      <w:r w:rsidR="006020A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</w:t>
      </w:r>
      <w:r w:rsidR="006020A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złożył</w:t>
      </w:r>
      <w:r w:rsidR="006020A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wniosek w tej sprawie. Kierownik Referatu </w:t>
      </w:r>
      <w:proofErr w:type="spellStart"/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02126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odpowiedział, że</w:t>
      </w:r>
      <w:r w:rsidR="006D5ADD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052EA0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pozyskano rzeczoznawcę, działka zostanie wyceniona, a potem zostaną wdrożone procedury sprzedażowe; </w:t>
      </w:r>
    </w:p>
    <w:p w14:paraId="08CB048F" w14:textId="77777777" w:rsidR="00052EA0" w:rsidRPr="00C14991" w:rsidRDefault="00052EA0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9E67C05" w14:textId="68D10723" w:rsidR="00752301" w:rsidRPr="00C14991" w:rsidRDefault="00052EA0" w:rsidP="0075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- Pan Kąkol </w:t>
      </w:r>
      <w:r w:rsidR="00752301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poinformował, że choinka, która w okresie świątecznym ustawiona była na targowisku miejskim ,została wrzucona do jeziora, zwrócił się o jej usunięcie;  </w:t>
      </w:r>
    </w:p>
    <w:p w14:paraId="360BC798" w14:textId="7CF4F20C" w:rsidR="00752301" w:rsidRPr="00C14991" w:rsidRDefault="00752301" w:rsidP="0075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40130D1" w14:textId="3D7CCCB2" w:rsidR="00752301" w:rsidRPr="00C14991" w:rsidRDefault="00752301" w:rsidP="0075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 Pan Kąkol ponowie zwrócił się o wycięcie dwóch uschniętych drzew rosnących na promenadzie w kierunku plaży miejskiej pomiędzy lampami oświetleniowymi nr 19 i 20</w:t>
      </w:r>
      <w:r w:rsidR="00B265D2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Kierownik Referatu </w:t>
      </w:r>
      <w:proofErr w:type="spellStart"/>
      <w:r w:rsidR="00B265D2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Gkr</w:t>
      </w:r>
      <w:proofErr w:type="spellEnd"/>
      <w:r w:rsidR="00B265D2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powiedział, że </w:t>
      </w:r>
      <w:r w:rsidR="00C34F9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decyzja w sprawie wycięcia tych drzew jest uzależniona od stanowiska Wód Polskich.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BB8A4A2" w14:textId="45907FDE" w:rsidR="00752301" w:rsidRPr="00C14991" w:rsidRDefault="00752301" w:rsidP="0075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3863726" w14:textId="3A7DC0FB" w:rsidR="00752301" w:rsidRPr="00C14991" w:rsidRDefault="00752301" w:rsidP="0075230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-</w:t>
      </w:r>
      <w:r w:rsidR="00C34F9E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Pan Dolny</w:t>
      </w:r>
      <w:r w:rsidR="005E182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nawiązał do rewitalizacji miasta, jego zdaniem ta inwestycja powinna zostać wstrzymana.</w:t>
      </w:r>
      <w:r w:rsidR="00CA416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Nadmienił, że środowisko wiejskie jest zaniepokojone, że zostanie zaciągnięta duża kwota kredytu na ten cel</w:t>
      </w:r>
      <w:bookmarkStart w:id="23" w:name="_GoBack"/>
      <w:bookmarkEnd w:id="23"/>
      <w:r w:rsidR="00ED5099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także wielu mieszkańców miasta uważa, iż ta inwestycja jest zbędna.   </w:t>
      </w:r>
      <w:r w:rsidR="00CA4166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5E1824"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</w:t>
      </w: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2CBAA0DD" w14:textId="77777777" w:rsidR="00752301" w:rsidRPr="00C14991" w:rsidRDefault="00752301" w:rsidP="00752301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5A38907" w14:textId="366D43F7" w:rsidR="00F27827" w:rsidRPr="00C14991" w:rsidRDefault="00752301" w:rsidP="00D9729D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1499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</w:t>
      </w:r>
    </w:p>
    <w:p w14:paraId="406FF96B" w14:textId="77777777" w:rsidR="00F27827" w:rsidRPr="00C14991" w:rsidRDefault="00F27827" w:rsidP="00ED558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817D9B2" w14:textId="5E2F6BA7" w:rsidR="00ED5584" w:rsidRPr="00C14991" w:rsidRDefault="00B92C8C" w:rsidP="00ED5584">
      <w:pPr>
        <w:pStyle w:val="Akapitzlist"/>
        <w:tabs>
          <w:tab w:val="left" w:pos="5914"/>
        </w:tabs>
        <w:ind w:left="644"/>
        <w:jc w:val="both"/>
      </w:pPr>
      <w:r w:rsidRPr="00C14991">
        <w:t>Po</w:t>
      </w:r>
      <w:r w:rsidR="00ED5584" w:rsidRPr="00C14991">
        <w:t xml:space="preserve"> wyczerpaniu porządku obrad Przewodniczący </w:t>
      </w:r>
      <w:r w:rsidRPr="00C14991">
        <w:t xml:space="preserve">zakończył </w:t>
      </w:r>
      <w:r w:rsidR="00875B35" w:rsidRPr="00C14991">
        <w:t xml:space="preserve">posiedzenie. </w:t>
      </w:r>
    </w:p>
    <w:p w14:paraId="3A56EBF4" w14:textId="77777777" w:rsidR="00034148" w:rsidRPr="00C14991" w:rsidRDefault="00ED5584" w:rsidP="00034148">
      <w:pPr>
        <w:tabs>
          <w:tab w:val="left" w:pos="5360"/>
          <w:tab w:val="left" w:pos="6400"/>
        </w:tabs>
        <w:jc w:val="both"/>
        <w:rPr>
          <w:sz w:val="24"/>
          <w:szCs w:val="24"/>
        </w:rPr>
      </w:pPr>
      <w:r w:rsidRPr="00C14991">
        <w:rPr>
          <w:sz w:val="24"/>
          <w:szCs w:val="24"/>
        </w:rPr>
        <w:tab/>
      </w:r>
    </w:p>
    <w:p w14:paraId="5607568F" w14:textId="04D6AA7B" w:rsidR="00ED5584" w:rsidRPr="00C14991" w:rsidRDefault="00034148" w:rsidP="00034148">
      <w:pPr>
        <w:tabs>
          <w:tab w:val="left" w:pos="5360"/>
          <w:tab w:val="left" w:pos="6400"/>
        </w:tabs>
        <w:jc w:val="both"/>
        <w:rPr>
          <w:sz w:val="24"/>
          <w:szCs w:val="24"/>
        </w:rPr>
      </w:pPr>
      <w:r w:rsidRPr="00C14991">
        <w:rPr>
          <w:sz w:val="24"/>
          <w:szCs w:val="24"/>
        </w:rPr>
        <w:tab/>
      </w:r>
    </w:p>
    <w:p w14:paraId="72907E11" w14:textId="77777777" w:rsidR="00ED5584" w:rsidRPr="00C14991" w:rsidRDefault="00ED5584" w:rsidP="00ED5584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C14991">
        <w:rPr>
          <w:b/>
        </w:rPr>
        <w:t xml:space="preserve">                                                                                                Przewodniczący Komisji </w:t>
      </w:r>
    </w:p>
    <w:p w14:paraId="2C415560" w14:textId="77777777" w:rsidR="00ED5584" w:rsidRPr="00C14991" w:rsidRDefault="00ED5584" w:rsidP="00ED5584">
      <w:pPr>
        <w:pStyle w:val="Akapitzlist"/>
        <w:tabs>
          <w:tab w:val="left" w:pos="5914"/>
        </w:tabs>
        <w:ind w:left="644"/>
        <w:jc w:val="both"/>
        <w:rPr>
          <w:b/>
        </w:rPr>
      </w:pPr>
      <w:r w:rsidRPr="00C14991">
        <w:rPr>
          <w:b/>
        </w:rPr>
        <w:t xml:space="preserve">                                                                                                          Robert Sieg </w:t>
      </w:r>
    </w:p>
    <w:p w14:paraId="61751FCF" w14:textId="77777777" w:rsidR="00ED5584" w:rsidRPr="00C14991" w:rsidRDefault="00ED5584" w:rsidP="00ED5584">
      <w:pPr>
        <w:tabs>
          <w:tab w:val="left" w:pos="591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4991">
        <w:rPr>
          <w:rFonts w:ascii="Times New Roman" w:hAnsi="Times New Roman" w:cs="Times New Roman"/>
          <w:sz w:val="24"/>
          <w:szCs w:val="24"/>
        </w:rPr>
        <w:t xml:space="preserve">protokołował: </w:t>
      </w:r>
    </w:p>
    <w:p w14:paraId="65524387" w14:textId="77777777" w:rsidR="00ED5584" w:rsidRPr="00C14991" w:rsidRDefault="00ED5584" w:rsidP="00ED5584">
      <w:pPr>
        <w:tabs>
          <w:tab w:val="left" w:pos="589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14991">
        <w:rPr>
          <w:rFonts w:ascii="Times New Roman" w:hAnsi="Times New Roman" w:cs="Times New Roman"/>
          <w:sz w:val="24"/>
          <w:szCs w:val="24"/>
        </w:rPr>
        <w:t xml:space="preserve">Tomasz Dix </w:t>
      </w:r>
      <w:r w:rsidRPr="00C14991">
        <w:rPr>
          <w:sz w:val="24"/>
          <w:szCs w:val="24"/>
        </w:rPr>
        <w:tab/>
      </w:r>
    </w:p>
    <w:p w14:paraId="5023CA5D" w14:textId="77777777" w:rsidR="000A1065" w:rsidRPr="00C14991" w:rsidRDefault="000A1065">
      <w:pPr>
        <w:rPr>
          <w:sz w:val="24"/>
          <w:szCs w:val="24"/>
        </w:rPr>
      </w:pPr>
    </w:p>
    <w:sectPr w:rsidR="000A1065" w:rsidRPr="00C14991" w:rsidSect="00522F6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4C173F" w14:textId="77777777" w:rsidR="00E423A4" w:rsidRDefault="00E423A4">
      <w:pPr>
        <w:spacing w:after="0" w:line="240" w:lineRule="auto"/>
      </w:pPr>
      <w:r>
        <w:separator/>
      </w:r>
    </w:p>
  </w:endnote>
  <w:endnote w:type="continuationSeparator" w:id="0">
    <w:p w14:paraId="58D143EC" w14:textId="77777777" w:rsidR="00E423A4" w:rsidRDefault="00E42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F59180" w14:textId="77777777" w:rsidR="00522F61" w:rsidRDefault="006A57F5">
    <w:pPr>
      <w:pStyle w:val="Stopka"/>
      <w:jc w:val="right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>
      <w:rPr>
        <w:noProof/>
      </w:rPr>
      <w:t>7</w:t>
    </w:r>
    <w:r>
      <w:rPr>
        <w:noProof/>
      </w:rPr>
      <w:fldChar w:fldCharType="end"/>
    </w:r>
  </w:p>
  <w:p w14:paraId="2ADB8DDA" w14:textId="77777777" w:rsidR="00522F61" w:rsidRDefault="00E423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DCCC13" w14:textId="77777777" w:rsidR="00E423A4" w:rsidRDefault="00E423A4">
      <w:pPr>
        <w:spacing w:after="0" w:line="240" w:lineRule="auto"/>
      </w:pPr>
      <w:r>
        <w:separator/>
      </w:r>
    </w:p>
  </w:footnote>
  <w:footnote w:type="continuationSeparator" w:id="0">
    <w:p w14:paraId="59EE727C" w14:textId="77777777" w:rsidR="00E423A4" w:rsidRDefault="00E42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7B4C2E"/>
    <w:multiLevelType w:val="hybridMultilevel"/>
    <w:tmpl w:val="E248A97E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320D67F5"/>
    <w:multiLevelType w:val="hybridMultilevel"/>
    <w:tmpl w:val="32D212AE"/>
    <w:lvl w:ilvl="0" w:tplc="0415000F">
      <w:start w:val="1"/>
      <w:numFmt w:val="decimal"/>
      <w:lvlText w:val="%1."/>
      <w:lvlJc w:val="left"/>
      <w:pPr>
        <w:ind w:left="50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2" w15:restartNumberingAfterBreak="0">
    <w:nsid w:val="343D49FD"/>
    <w:multiLevelType w:val="hybridMultilevel"/>
    <w:tmpl w:val="285E1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DD2896"/>
    <w:multiLevelType w:val="hybridMultilevel"/>
    <w:tmpl w:val="A914E2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BBF"/>
    <w:rsid w:val="000059CC"/>
    <w:rsid w:val="00007E09"/>
    <w:rsid w:val="00021261"/>
    <w:rsid w:val="00034148"/>
    <w:rsid w:val="00052EA0"/>
    <w:rsid w:val="000715C4"/>
    <w:rsid w:val="000A1065"/>
    <w:rsid w:val="000A297D"/>
    <w:rsid w:val="00177BBF"/>
    <w:rsid w:val="001A16DD"/>
    <w:rsid w:val="0021202C"/>
    <w:rsid w:val="002366CE"/>
    <w:rsid w:val="0026321E"/>
    <w:rsid w:val="002E1009"/>
    <w:rsid w:val="002F1F0D"/>
    <w:rsid w:val="00377D50"/>
    <w:rsid w:val="00380340"/>
    <w:rsid w:val="00394C9E"/>
    <w:rsid w:val="003B012A"/>
    <w:rsid w:val="003B4D59"/>
    <w:rsid w:val="003F5A31"/>
    <w:rsid w:val="00416A95"/>
    <w:rsid w:val="00444D42"/>
    <w:rsid w:val="004B386C"/>
    <w:rsid w:val="004F546F"/>
    <w:rsid w:val="005062C0"/>
    <w:rsid w:val="00555D3F"/>
    <w:rsid w:val="005A3E86"/>
    <w:rsid w:val="005D7FAA"/>
    <w:rsid w:val="005E1824"/>
    <w:rsid w:val="006020AE"/>
    <w:rsid w:val="00620941"/>
    <w:rsid w:val="00620F16"/>
    <w:rsid w:val="006A57F5"/>
    <w:rsid w:val="006D02A3"/>
    <w:rsid w:val="006D5ADD"/>
    <w:rsid w:val="006F5386"/>
    <w:rsid w:val="00752301"/>
    <w:rsid w:val="00803362"/>
    <w:rsid w:val="00875B35"/>
    <w:rsid w:val="00876A80"/>
    <w:rsid w:val="008D066E"/>
    <w:rsid w:val="008F761C"/>
    <w:rsid w:val="0092551A"/>
    <w:rsid w:val="00934ABC"/>
    <w:rsid w:val="00944ACD"/>
    <w:rsid w:val="0095166C"/>
    <w:rsid w:val="00965C04"/>
    <w:rsid w:val="009841E7"/>
    <w:rsid w:val="00996B0A"/>
    <w:rsid w:val="009A6486"/>
    <w:rsid w:val="00A43A54"/>
    <w:rsid w:val="00B265D2"/>
    <w:rsid w:val="00B92C8C"/>
    <w:rsid w:val="00BA731A"/>
    <w:rsid w:val="00BC3FE8"/>
    <w:rsid w:val="00BD3DC4"/>
    <w:rsid w:val="00C1214C"/>
    <w:rsid w:val="00C14991"/>
    <w:rsid w:val="00C34F9E"/>
    <w:rsid w:val="00C94301"/>
    <w:rsid w:val="00CA061F"/>
    <w:rsid w:val="00CA4166"/>
    <w:rsid w:val="00CB07EE"/>
    <w:rsid w:val="00CE4E7E"/>
    <w:rsid w:val="00D020ED"/>
    <w:rsid w:val="00D87FFD"/>
    <w:rsid w:val="00D9729D"/>
    <w:rsid w:val="00DA6528"/>
    <w:rsid w:val="00DD31D1"/>
    <w:rsid w:val="00E423A4"/>
    <w:rsid w:val="00E86001"/>
    <w:rsid w:val="00ED5099"/>
    <w:rsid w:val="00ED5584"/>
    <w:rsid w:val="00F2709D"/>
    <w:rsid w:val="00F27827"/>
    <w:rsid w:val="00F5340A"/>
    <w:rsid w:val="00FA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E0043"/>
  <w15:chartTrackingRefBased/>
  <w15:docId w15:val="{BB86C0B3-750B-4B84-919C-23C11C406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5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D55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584"/>
  </w:style>
  <w:style w:type="paragraph" w:styleId="Akapitzlist">
    <w:name w:val="List Paragraph"/>
    <w:basedOn w:val="Normalny"/>
    <w:uiPriority w:val="34"/>
    <w:qFormat/>
    <w:rsid w:val="00ED55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1662</TotalTime>
  <Pages>1</Pages>
  <Words>2158</Words>
  <Characters>12953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Dix</dc:creator>
  <cp:keywords/>
  <dc:description/>
  <cp:lastModifiedBy>Dix</cp:lastModifiedBy>
  <cp:revision>18</cp:revision>
  <cp:lastPrinted>2020-03-10T09:33:00Z</cp:lastPrinted>
  <dcterms:created xsi:type="dcterms:W3CDTF">2020-02-17T11:48:00Z</dcterms:created>
  <dcterms:modified xsi:type="dcterms:W3CDTF">2020-03-10T09:33:00Z</dcterms:modified>
</cp:coreProperties>
</file>