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E9582" w14:textId="2FC8B9A5" w:rsidR="00CB6E0C" w:rsidRPr="0087464D" w:rsidRDefault="00CB6E0C" w:rsidP="00CB6E0C">
      <w:pPr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Protokół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Pr="00874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</w:p>
    <w:p w14:paraId="338A9BFB" w14:textId="1FBFFC05" w:rsidR="00CB6E0C" w:rsidRPr="0087464D" w:rsidRDefault="00CB6E0C" w:rsidP="00CB6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posiedzenia Komisji Budżetu i Handlu Rady Miejskiej w Sępólnie Krajeńskim w dniu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30 maja 2018r. </w:t>
      </w:r>
    </w:p>
    <w:p w14:paraId="678EBA7B" w14:textId="77777777" w:rsidR="00CB6E0C" w:rsidRPr="0087464D" w:rsidRDefault="00CB6E0C" w:rsidP="00CB6E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94F9C4" w14:textId="77777777" w:rsidR="00CB6E0C" w:rsidRDefault="00CB6E0C" w:rsidP="00CB6E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>W posiedzeniu udział wzięli członkowie Komisji wg załączonej listy obecności oraz zaprosz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ony gość Skarbnik Gminy – Anna Buchwald; </w:t>
      </w:r>
    </w:p>
    <w:p w14:paraId="133EC26D" w14:textId="77777777" w:rsidR="00CB6E0C" w:rsidRDefault="00CB6E0C" w:rsidP="00CB6E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B58A7D" w14:textId="77777777" w:rsidR="00CB6E0C" w:rsidRDefault="00CB6E0C" w:rsidP="00CB6E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Posiedzenie otworzył Przewodniczący Komisji Pan Kazimierz Drogowski, który po powitaniu zebranych zaproponował następujący jego porządek: </w:t>
      </w:r>
    </w:p>
    <w:p w14:paraId="748ED4C5" w14:textId="77777777" w:rsidR="00CB6E0C" w:rsidRPr="00135FA8" w:rsidRDefault="00CB6E0C" w:rsidP="00CB6E0C">
      <w:pPr>
        <w:tabs>
          <w:tab w:val="left" w:pos="50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F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68570F8" w14:textId="77777777" w:rsidR="00CB6E0C" w:rsidRPr="006F5B5B" w:rsidRDefault="00CB6E0C" w:rsidP="00CB6E0C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B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14:paraId="684BA70B" w14:textId="1E5120D9" w:rsidR="00CB6E0C" w:rsidRPr="006F5B5B" w:rsidRDefault="00CB6E0C" w:rsidP="00CB6E0C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</w:t>
      </w:r>
      <w:r w:rsidRPr="006F5B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zmian w budżecie Gminy na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r.; </w:t>
      </w:r>
    </w:p>
    <w:p w14:paraId="39543FBE" w14:textId="77777777" w:rsidR="00CB6E0C" w:rsidRPr="00E6618C" w:rsidRDefault="00CB6E0C" w:rsidP="00CB6E0C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B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        </w:t>
      </w:r>
    </w:p>
    <w:p w14:paraId="701E2154" w14:textId="77777777" w:rsidR="00CB6E0C" w:rsidRDefault="00CB6E0C" w:rsidP="00CB6E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F19464" w14:textId="77777777" w:rsidR="00CB6E0C" w:rsidRDefault="00CB6E0C" w:rsidP="00CB6E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14:paraId="5A52195B" w14:textId="77777777" w:rsidR="00CB6E0C" w:rsidRDefault="00CB6E0C" w:rsidP="00CB6E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3BF077" w14:textId="34066B51" w:rsidR="009A4744" w:rsidRDefault="00CB6E0C" w:rsidP="00CB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Ad.2. Skarbnik Gminy poinformowała, że </w:t>
      </w:r>
      <w:r w:rsidR="007D51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proponuje się wprowadzenie środków do budżetu Gminy na 2018r. na trzy poniższe zadania: </w:t>
      </w:r>
      <w:r w:rsidR="009A47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A42E98A" w14:textId="54828994" w:rsidR="009A4744" w:rsidRDefault="007D513E" w:rsidP="009A474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demontaż, transport i unieszkodliwianie wyrobów zawierających azbest z terenu Gminy Sępólno Krajeńskie (promesa Zarządu Wojewódzkiego Funduszu Ochrony Środowiska i Gospodarki Wodnej w Toruniu);   </w:t>
      </w:r>
      <w:r w:rsidR="009A47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DB658A7" w14:textId="61C61AC0" w:rsidR="009A4744" w:rsidRDefault="007D513E" w:rsidP="009A474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</w:t>
      </w:r>
      <w:r w:rsidR="009A4744">
        <w:rPr>
          <w:rFonts w:ascii="Times New Roman" w:eastAsia="Times New Roman" w:hAnsi="Times New Roman" w:cs="Times New Roman"/>
          <w:sz w:val="24"/>
          <w:szCs w:val="24"/>
          <w:lang w:eastAsia="pl-PL"/>
        </w:rPr>
        <w:t>drogi transportu rolnego w Dziechowie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(promesa Zarządu Województwa Kujawsko – Pomorskiego)</w:t>
      </w:r>
      <w:r w:rsidR="009A47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 </w:t>
      </w:r>
    </w:p>
    <w:p w14:paraId="14A4823E" w14:textId="680320F9" w:rsidR="00CB6E0C" w:rsidRPr="009A4744" w:rsidRDefault="007D513E" w:rsidP="009A474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wkład własny na możliwość doposażenia sprzętu ratowniczego dla jednostek OSP z Gminy Sępólno Krajeńskie (w związku z naborem wniosków do Ministerstwa Sprawiedliwości). </w:t>
      </w:r>
      <w:r w:rsidR="009A47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4744" w:rsidRPr="009A47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2822B9E9" w14:textId="5742ED45" w:rsidR="009A4744" w:rsidRDefault="009A4744" w:rsidP="00CB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37C06F" w14:textId="5E1EBC46" w:rsidR="009A4744" w:rsidRDefault="009A4744" w:rsidP="00CB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Gminy poinformowała ponadto, że ze względu na</w:t>
      </w:r>
      <w:r w:rsidR="007D51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2E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zabezpieczenie środków w budżecie Gminy na 2018r. realizację zadania wspólnego nie było wymagane podejmowanie odrębnej uchwały w tej sprawie. Dlatego proponuje się uchylenie uchwały Rady Miejskiej w sprawie udzielenia dotacji dla Województwa Kujawsko – Pomorskiego.   </w:t>
      </w:r>
    </w:p>
    <w:p w14:paraId="4B76B004" w14:textId="77777777" w:rsidR="00932EFE" w:rsidRDefault="00932EFE" w:rsidP="00CB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253083" w14:textId="46B2962E" w:rsidR="00CB6E0C" w:rsidRDefault="00CB6E0C" w:rsidP="00CB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</w:t>
      </w:r>
      <w:r w:rsidR="009A47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jednogłośnie zaakceptowała przedstawione propozycje zmian </w:t>
      </w:r>
      <w:r w:rsidR="00932E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budżetu Gminy na 2018r. </w:t>
      </w:r>
      <w:r w:rsidR="009A47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jednogłośnie opowiedziała się za uchyleniem wskazanej uchwały Rady Miejskiej.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57E427CE" w14:textId="77777777" w:rsidR="00CB6E0C" w:rsidRDefault="00CB6E0C" w:rsidP="00CB6E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D7FF52" w14:textId="77777777" w:rsidR="00CB6E0C" w:rsidRPr="0087464D" w:rsidRDefault="00CB6E0C" w:rsidP="00CB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6AE5CD" w14:textId="27A36603" w:rsidR="00CB6E0C" w:rsidRPr="0087464D" w:rsidRDefault="007135B7" w:rsidP="00CB6E0C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braku </w:t>
      </w:r>
      <w:r w:rsidR="00CB6E0C">
        <w:rPr>
          <w:rFonts w:ascii="Times New Roman" w:eastAsia="Times New Roman" w:hAnsi="Times New Roman" w:cs="Times New Roman"/>
          <w:sz w:val="24"/>
          <w:szCs w:val="24"/>
          <w:lang w:eastAsia="pl-PL"/>
        </w:rPr>
        <w:t>wolnych wniosków, p</w:t>
      </w:r>
      <w:r w:rsidR="00CB6E0C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wyczerpaniu porządku obrad Przewodniczący zakończył posiedzenie. </w:t>
      </w:r>
    </w:p>
    <w:p w14:paraId="2AFEAA5D" w14:textId="77777777" w:rsidR="00CB6E0C" w:rsidRPr="0087464D" w:rsidRDefault="00CB6E0C" w:rsidP="00CB6E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DA70CE" w14:textId="77777777" w:rsidR="00CB6E0C" w:rsidRPr="0087464D" w:rsidRDefault="00CB6E0C" w:rsidP="00CB6E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263919" w14:textId="77777777" w:rsidR="00CB6E0C" w:rsidRPr="0087464D" w:rsidRDefault="00CB6E0C" w:rsidP="00CB6E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6938A5" w14:textId="77777777" w:rsidR="00CB6E0C" w:rsidRPr="0087464D" w:rsidRDefault="00CB6E0C" w:rsidP="00CB6E0C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Przewodniczący Komisji       </w:t>
      </w:r>
    </w:p>
    <w:p w14:paraId="2DAECD23" w14:textId="77777777" w:rsidR="00CB6E0C" w:rsidRDefault="00CB6E0C" w:rsidP="00CB6E0C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007E39" w14:textId="77777777" w:rsidR="00CB6E0C" w:rsidRPr="00062B7E" w:rsidRDefault="00CB6E0C" w:rsidP="00CB6E0C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Kazimierz Drogowski  </w:t>
      </w:r>
    </w:p>
    <w:p w14:paraId="53B7F393" w14:textId="77777777" w:rsidR="00CB6E0C" w:rsidRDefault="00CB6E0C" w:rsidP="00CB6E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082F22" w14:textId="77777777" w:rsidR="00CB6E0C" w:rsidRPr="00B848E1" w:rsidRDefault="00CB6E0C" w:rsidP="00CB6E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848E1">
        <w:rPr>
          <w:rFonts w:ascii="Times New Roman" w:hAnsi="Times New Roman" w:cs="Times New Roman"/>
          <w:sz w:val="24"/>
          <w:szCs w:val="24"/>
        </w:rPr>
        <w:t>rotokołował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045ED0F" w14:textId="4C384B76" w:rsidR="00350094" w:rsidRPr="00932EFE" w:rsidRDefault="00CB6E0C" w:rsidP="00932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Tomasz Dix  </w:t>
      </w:r>
      <w:r w:rsidRPr="00B848E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350094" w:rsidRPr="00932E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5D762" w14:textId="77777777" w:rsidR="00EB60BA" w:rsidRDefault="00EB60BA" w:rsidP="009A4744">
      <w:pPr>
        <w:spacing w:after="0" w:line="240" w:lineRule="auto"/>
      </w:pPr>
      <w:r>
        <w:separator/>
      </w:r>
    </w:p>
  </w:endnote>
  <w:endnote w:type="continuationSeparator" w:id="0">
    <w:p w14:paraId="10DD7C36" w14:textId="77777777" w:rsidR="00EB60BA" w:rsidRDefault="00EB60BA" w:rsidP="009A4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6198346"/>
      <w:docPartObj>
        <w:docPartGallery w:val="Page Numbers (Bottom of Page)"/>
        <w:docPartUnique/>
      </w:docPartObj>
    </w:sdtPr>
    <w:sdtEndPr/>
    <w:sdtContent>
      <w:p w14:paraId="174D478B" w14:textId="77777777" w:rsidR="00D63652" w:rsidRDefault="00EB60B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ABE6123" w14:textId="77777777" w:rsidR="00D63652" w:rsidRDefault="00EB60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29022" w14:textId="77777777" w:rsidR="00EB60BA" w:rsidRDefault="00EB60BA" w:rsidP="009A4744">
      <w:pPr>
        <w:spacing w:after="0" w:line="240" w:lineRule="auto"/>
      </w:pPr>
      <w:r>
        <w:separator/>
      </w:r>
    </w:p>
  </w:footnote>
  <w:footnote w:type="continuationSeparator" w:id="0">
    <w:p w14:paraId="249730DE" w14:textId="77777777" w:rsidR="00EB60BA" w:rsidRDefault="00EB60BA" w:rsidP="009A4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D75AE"/>
    <w:multiLevelType w:val="hybridMultilevel"/>
    <w:tmpl w:val="D1064F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B4C2E"/>
    <w:multiLevelType w:val="hybridMultilevel"/>
    <w:tmpl w:val="98AA317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1B"/>
    <w:rsid w:val="0005462A"/>
    <w:rsid w:val="00076B47"/>
    <w:rsid w:val="000A4DBD"/>
    <w:rsid w:val="000D1CBE"/>
    <w:rsid w:val="00220EDE"/>
    <w:rsid w:val="00226678"/>
    <w:rsid w:val="00350094"/>
    <w:rsid w:val="005B5C1D"/>
    <w:rsid w:val="005C227E"/>
    <w:rsid w:val="007135B7"/>
    <w:rsid w:val="007D513E"/>
    <w:rsid w:val="008741D8"/>
    <w:rsid w:val="00932EFE"/>
    <w:rsid w:val="009A4744"/>
    <w:rsid w:val="00A3731B"/>
    <w:rsid w:val="00C2663C"/>
    <w:rsid w:val="00CB6E0C"/>
    <w:rsid w:val="00CD10F1"/>
    <w:rsid w:val="00EB60BA"/>
    <w:rsid w:val="00F2251E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98C9"/>
  <w15:chartTrackingRefBased/>
  <w15:docId w15:val="{E0C6A8D8-93A9-49B7-977A-710E4214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B6E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B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E0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47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47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47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9A47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32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3</cp:revision>
  <cp:lastPrinted>2018-06-11T10:33:00Z</cp:lastPrinted>
  <dcterms:created xsi:type="dcterms:W3CDTF">2018-06-11T06:19:00Z</dcterms:created>
  <dcterms:modified xsi:type="dcterms:W3CDTF">2018-06-11T10:33:00Z</dcterms:modified>
</cp:coreProperties>
</file>