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525" w:rsidRDefault="00111525" w:rsidP="00844A98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844A98" w:rsidRPr="00C47FBE" w:rsidRDefault="00844A98" w:rsidP="00844A98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GoBack"/>
      <w:bookmarkEnd w:id="0"/>
      <w:r w:rsidRPr="00C47FB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Protokół Nr 56/2017</w:t>
      </w:r>
    </w:p>
    <w:p w:rsidR="00844A98" w:rsidRPr="00C47FBE" w:rsidRDefault="00844A98" w:rsidP="00844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 posiedzenia Komisji Budżetu i Handlu Rady Miejskiej w Sępólnie Krajeńskim w dniu 25 października 2017r.</w:t>
      </w:r>
    </w:p>
    <w:p w:rsidR="00844A98" w:rsidRPr="00C47FBE" w:rsidRDefault="00844A98" w:rsidP="00844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47FBE" w:rsidRPr="00C47FBE" w:rsidRDefault="00C47FBE" w:rsidP="00844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844A98" w:rsidRPr="00C47FBE" w:rsidRDefault="00844A98" w:rsidP="00C47FBE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posiedzeniu udział wzięli członkowie Komisji wg załączonej listy obecności oraz zaproszony gość Inspektor Referatu Finansowego Pani Ewa Marzec. </w:t>
      </w:r>
    </w:p>
    <w:p w:rsidR="00C47FBE" w:rsidRPr="00C47FBE" w:rsidRDefault="00C47FBE" w:rsidP="00C47FBE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844A98" w:rsidRPr="00C47FBE" w:rsidRDefault="00844A98" w:rsidP="00844A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Posiedzenie otworzył Przewodniczący Komisji Pan Kazimierz Drogowski, który po powitaniu zebranych zaproponował następujący jego porządek: </w:t>
      </w:r>
    </w:p>
    <w:p w:rsidR="00844A98" w:rsidRPr="00C47FBE" w:rsidRDefault="00844A98" w:rsidP="00844A98">
      <w:pPr>
        <w:tabs>
          <w:tab w:val="left" w:pos="50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844A98" w:rsidRPr="00C47FBE" w:rsidRDefault="00844A98" w:rsidP="00844A98">
      <w:pPr>
        <w:numPr>
          <w:ilvl w:val="0"/>
          <w:numId w:val="1"/>
        </w:numPr>
        <w:spacing w:after="0" w:line="240" w:lineRule="auto"/>
        <w:ind w:left="786" w:hanging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Otwarcie posiedzenia i przyjęcie porządku; </w:t>
      </w:r>
    </w:p>
    <w:p w:rsidR="00844A98" w:rsidRPr="00C47FBE" w:rsidRDefault="00844A98" w:rsidP="00844A98">
      <w:pPr>
        <w:numPr>
          <w:ilvl w:val="0"/>
          <w:numId w:val="1"/>
        </w:numPr>
        <w:spacing w:after="0" w:line="240" w:lineRule="auto"/>
        <w:ind w:left="786" w:hanging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Opinia w sprawie zmian w budżecie Gminy na 2017r.;   </w:t>
      </w:r>
    </w:p>
    <w:p w:rsidR="00844A98" w:rsidRPr="00C47FBE" w:rsidRDefault="00844A98" w:rsidP="00844A98">
      <w:pPr>
        <w:numPr>
          <w:ilvl w:val="0"/>
          <w:numId w:val="1"/>
        </w:numPr>
        <w:spacing w:after="0" w:line="240" w:lineRule="auto"/>
        <w:ind w:left="786" w:hanging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Wolne wnioski i zakończenie.         </w:t>
      </w:r>
    </w:p>
    <w:p w:rsidR="00844A98" w:rsidRPr="00C47FBE" w:rsidRDefault="00844A98" w:rsidP="00844A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844A98" w:rsidRPr="00C47FBE" w:rsidRDefault="00844A98" w:rsidP="00844A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W/w porządek posiedzenia przyjęto jednogłośnie.  </w:t>
      </w:r>
    </w:p>
    <w:p w:rsidR="00844A98" w:rsidRPr="00C47FBE" w:rsidRDefault="00844A98" w:rsidP="00844A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47FBE" w:rsidRPr="00C47FBE" w:rsidRDefault="00C47FBE" w:rsidP="00844A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844A98" w:rsidRPr="00C47FBE" w:rsidRDefault="00844A98" w:rsidP="00844A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>Ad.2.Inspektor Referatu Finansowego poinformowała, że do budżetu Gminy na 2017r. wprowadza się kwotę w wysokości 301.173zł. z przeznaczeniem na likwidację szkód w szkołach wynikłych na skutek nawałnicy. Dodała, że są to środki z Ministerstwa Edukacji Narodowej i zostaną przekazane razem z subwencją oświatową. Nadmieniła, że jest potwierdzenie, że środki zostaną przekazane. Poinformowała także, że zarządzeniami Burmistrza do budżetu wprowadzono również kwotę 1.700tys.zł. otrzyman</w:t>
      </w:r>
      <w:r w:rsidR="00162321">
        <w:rPr>
          <w:rFonts w:ascii="Times New Roman" w:eastAsia="Times New Roman" w:hAnsi="Times New Roman" w:cs="Times New Roman"/>
          <w:sz w:val="26"/>
          <w:szCs w:val="26"/>
          <w:lang w:eastAsia="pl-PL"/>
        </w:rPr>
        <w:t>ą</w:t>
      </w: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od Wojewody na likwidację szkód w związku z zaistniałą nawałnicą oraz na wypłatę świadczeń wychowawczych.</w:t>
      </w:r>
    </w:p>
    <w:p w:rsidR="00844A98" w:rsidRPr="00C47FBE" w:rsidRDefault="00844A98" w:rsidP="00844A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844A98" w:rsidRPr="00C47FBE" w:rsidRDefault="00844A98" w:rsidP="00844A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>Komisja zaopiniowała jednogłośnie po</w:t>
      </w:r>
      <w:r w:rsidR="00C47FBE"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zytywnie przedstawione zmiany. </w:t>
      </w:r>
    </w:p>
    <w:p w:rsidR="00844A98" w:rsidRPr="00C47FBE" w:rsidRDefault="00844A98" w:rsidP="00844A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47FBE" w:rsidRPr="00C47FBE" w:rsidRDefault="00C47FBE" w:rsidP="00844A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844A98" w:rsidRPr="00C47FBE" w:rsidRDefault="00844A98" w:rsidP="00844A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Ad.3. W wolnych wnioskach poruszono następujące sprawy: </w:t>
      </w:r>
    </w:p>
    <w:p w:rsidR="00844A98" w:rsidRPr="00C47FBE" w:rsidRDefault="00844A98" w:rsidP="00844A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85452" w:rsidRPr="00C47FBE" w:rsidRDefault="00844A98" w:rsidP="00844A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>- Pan Herder zapytał jakie środki otrzymano z innych samorządów na likwidacj</w:t>
      </w:r>
      <w:r w:rsidR="00162321">
        <w:rPr>
          <w:rFonts w:ascii="Times New Roman" w:eastAsia="Times New Roman" w:hAnsi="Times New Roman" w:cs="Times New Roman"/>
          <w:sz w:val="26"/>
          <w:szCs w:val="26"/>
          <w:lang w:eastAsia="pl-PL"/>
        </w:rPr>
        <w:t>ę</w:t>
      </w: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szkód związanych z nawałnicą. </w:t>
      </w:r>
      <w:r w:rsidR="00C85452"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Inspektor Referatu Finansowego odpowiedziała, że pomoc zadeklarowało 13 samorządów na kwotę 557tys.zł., do tej pory wpłynęła kwota </w:t>
      </w:r>
      <w:r w:rsid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132tys.zł. </w:t>
      </w:r>
      <w:r w:rsidR="00C85452"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Są to środki celowe w kwocie 432tys.zł. na odbudowę infrastruktury drogowej, 125tys.zł. zostanie przeznaczone na zakup kontenerów, likwidację szkód w oświacie i wypłatę zasiłków celowych. Pan Herder zapytał, czy otrzymano materiał siewny ze zbiórki, jaką prowadziła Gmina Strzelce. Inspektor Referatu Finansowego odpowiedziała, że nie posiada wiedzy w tym zakresie, informacje można pozyskać w Referacie Inwestycji i Rozwoju Gospodarczego; </w:t>
      </w:r>
    </w:p>
    <w:p w:rsidR="00C85452" w:rsidRPr="00C47FBE" w:rsidRDefault="00C85452" w:rsidP="00844A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47FBE" w:rsidRPr="00C47FBE" w:rsidRDefault="00C85452" w:rsidP="00C47FB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Pan Drogowski zasygnalizował, że wnioski z protokołów z zebrań jednostek pomocniczych Gminy nie wpłynęły do projektu budżetu Gminy na 2018r., w kolejnych </w:t>
      </w: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latach należy dopilnow</w:t>
      </w:r>
      <w:r w:rsidR="00C47FBE"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ać, aby wnioski z protokołów trafiały do projektu budżetu. Pan Herder zapytał, co z tegorocznymi wnioskami. Inspektor Referatu Finansowego powiedziała, że nie pozostaną bez rozpoznania, będą rozpatrywane odrębnie. Pan Drogowski dodał, ze można je realizować z wydatków bieżących z budżetu gospodarki komunalnej.  </w:t>
      </w: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="00844A98"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:rsidR="00C47FBE" w:rsidRDefault="00C47FBE" w:rsidP="00C47FBE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47FBE" w:rsidRPr="00C47FBE" w:rsidRDefault="00C47FBE" w:rsidP="00C47FBE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47FBE" w:rsidRPr="00C47FBE" w:rsidRDefault="00C47FBE" w:rsidP="00C47FBE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 wyczerpaniu porządku obrad Przewodniczący zakończył posiedzenie. </w:t>
      </w:r>
    </w:p>
    <w:p w:rsidR="00C47FBE" w:rsidRPr="00C47FBE" w:rsidRDefault="00C47FBE" w:rsidP="00C47FBE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47FBE" w:rsidRPr="00C47FBE" w:rsidRDefault="00C47FBE" w:rsidP="00C47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47FBE" w:rsidRPr="00C47FBE" w:rsidRDefault="00C47FBE" w:rsidP="00C47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47FBE" w:rsidRPr="00C47FBE" w:rsidRDefault="00C47FBE" w:rsidP="00C47FBE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                    Przewodniczący Komisji     </w:t>
      </w:r>
    </w:p>
    <w:p w:rsidR="00C47FBE" w:rsidRPr="00C47FBE" w:rsidRDefault="00C47FBE" w:rsidP="00C47FBE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                      Kazimierz Drogowski </w:t>
      </w:r>
    </w:p>
    <w:p w:rsidR="00C47FBE" w:rsidRPr="00C47FBE" w:rsidRDefault="00C47FBE" w:rsidP="00C47FB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47FBE" w:rsidRPr="00C47FBE" w:rsidRDefault="00C47FBE" w:rsidP="00C47FB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47FBE">
        <w:rPr>
          <w:rFonts w:ascii="Times New Roman" w:hAnsi="Times New Roman" w:cs="Times New Roman"/>
          <w:sz w:val="26"/>
          <w:szCs w:val="26"/>
        </w:rPr>
        <w:t>protokołował:</w:t>
      </w:r>
    </w:p>
    <w:p w:rsidR="00C47FBE" w:rsidRPr="00C47FBE" w:rsidRDefault="00C47FBE" w:rsidP="00C47FB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47FBE">
        <w:rPr>
          <w:rFonts w:ascii="Times New Roman" w:hAnsi="Times New Roman" w:cs="Times New Roman"/>
          <w:sz w:val="26"/>
          <w:szCs w:val="26"/>
        </w:rPr>
        <w:t xml:space="preserve">Tomasz Dix </w:t>
      </w:r>
    </w:p>
    <w:p w:rsidR="00350094" w:rsidRPr="00C47FBE" w:rsidRDefault="00844A98" w:rsidP="00844A98">
      <w:pPr>
        <w:spacing w:after="0" w:line="240" w:lineRule="auto"/>
        <w:contextualSpacing/>
        <w:jc w:val="both"/>
        <w:rPr>
          <w:sz w:val="26"/>
          <w:szCs w:val="26"/>
        </w:rPr>
      </w:pP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sectPr w:rsidR="00350094" w:rsidRPr="00C47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C2E"/>
    <w:multiLevelType w:val="hybridMultilevel"/>
    <w:tmpl w:val="98AA317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7061422"/>
    <w:multiLevelType w:val="hybridMultilevel"/>
    <w:tmpl w:val="BA7216C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78"/>
    <w:rsid w:val="000A4DBD"/>
    <w:rsid w:val="000D1CBE"/>
    <w:rsid w:val="00111525"/>
    <w:rsid w:val="00162321"/>
    <w:rsid w:val="00220EDE"/>
    <w:rsid w:val="00226678"/>
    <w:rsid w:val="00350094"/>
    <w:rsid w:val="005B5C1D"/>
    <w:rsid w:val="005C227E"/>
    <w:rsid w:val="00832F78"/>
    <w:rsid w:val="00844A98"/>
    <w:rsid w:val="008741D8"/>
    <w:rsid w:val="00C2663C"/>
    <w:rsid w:val="00C47FBE"/>
    <w:rsid w:val="00C85452"/>
    <w:rsid w:val="00CD10F1"/>
    <w:rsid w:val="00E15A31"/>
    <w:rsid w:val="00E67567"/>
    <w:rsid w:val="00F2251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C732"/>
  <w15:chartTrackingRefBased/>
  <w15:docId w15:val="{21179F4B-2A12-4E5F-9341-6489D9CC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4A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4A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3</cp:revision>
  <cp:lastPrinted>2017-10-25T11:13:00Z</cp:lastPrinted>
  <dcterms:created xsi:type="dcterms:W3CDTF">2017-10-25T09:27:00Z</dcterms:created>
  <dcterms:modified xsi:type="dcterms:W3CDTF">2017-10-25T12:31:00Z</dcterms:modified>
</cp:coreProperties>
</file>