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BD7" w:rsidRPr="0087464D" w:rsidRDefault="007E2BD7" w:rsidP="007E2BD7">
      <w:pPr>
        <w:spacing w:after="0" w:line="240" w:lineRule="auto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4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/2017</w:t>
      </w:r>
    </w:p>
    <w:p w:rsidR="007E2BD7" w:rsidRPr="0087464D" w:rsidRDefault="007E2BD7" w:rsidP="007E2B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 posiedzenia Komisji Budżetu i Handlu Rady Miejskiej w Sępólnie Krajeńskim w dniu 13 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marca </w:t>
      </w: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2017r.   </w:t>
      </w:r>
    </w:p>
    <w:p w:rsidR="007E2BD7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 posiedzeniu udział wzięli członkowie Komisji wg załączonej listy obecności oraz zaproszeni  goście:</w:t>
      </w:r>
    </w:p>
    <w:p w:rsidR="007E2BD7" w:rsidRPr="0087464D" w:rsidRDefault="007E2BD7" w:rsidP="007E2BD7">
      <w:pPr>
        <w:pStyle w:val="Akapitzlist"/>
        <w:numPr>
          <w:ilvl w:val="0"/>
          <w:numId w:val="3"/>
        </w:numPr>
        <w:jc w:val="both"/>
      </w:pPr>
      <w:r w:rsidRPr="0087464D">
        <w:t xml:space="preserve">Skarbnik Gminy – Anna Buchwald; </w:t>
      </w:r>
    </w:p>
    <w:p w:rsidR="007E2BD7" w:rsidRPr="0087464D" w:rsidRDefault="007E2BD7" w:rsidP="007E2BD7">
      <w:pPr>
        <w:pStyle w:val="Akapitzlist"/>
        <w:numPr>
          <w:ilvl w:val="0"/>
          <w:numId w:val="3"/>
        </w:numPr>
        <w:jc w:val="both"/>
      </w:pPr>
      <w:r w:rsidRPr="0087464D">
        <w:t xml:space="preserve">Dyrektor Ośrodka Pomocy Społecznej – Anna Buchwald; </w:t>
      </w:r>
    </w:p>
    <w:p w:rsidR="007E2BD7" w:rsidRPr="0087464D" w:rsidRDefault="007E2BD7" w:rsidP="007E2BD7">
      <w:pPr>
        <w:pStyle w:val="Akapitzlist"/>
        <w:numPr>
          <w:ilvl w:val="0"/>
          <w:numId w:val="3"/>
        </w:numPr>
        <w:jc w:val="both"/>
      </w:pPr>
      <w:r w:rsidRPr="0087464D">
        <w:t>Kierownik Referatu Spraw Obywatelskich – Bogumiła Bławat;</w:t>
      </w:r>
    </w:p>
    <w:p w:rsidR="007E2BD7" w:rsidRPr="0087464D" w:rsidRDefault="007E2BD7" w:rsidP="007E2BD7">
      <w:pPr>
        <w:pStyle w:val="Akapitzlist"/>
        <w:numPr>
          <w:ilvl w:val="0"/>
          <w:numId w:val="3"/>
        </w:numPr>
        <w:jc w:val="both"/>
      </w:pPr>
      <w:r w:rsidRPr="0087464D">
        <w:t xml:space="preserve">Kierownik Referatu Gospodarki Komunalnej i Rolnictwa – Jarosław Dera. </w:t>
      </w:r>
    </w:p>
    <w:p w:rsidR="007E2BD7" w:rsidRPr="0087464D" w:rsidRDefault="007E2BD7" w:rsidP="007E2BD7">
      <w:pPr>
        <w:pStyle w:val="Akapitzlist"/>
        <w:jc w:val="both"/>
      </w:pPr>
    </w:p>
    <w:p w:rsidR="007E2BD7" w:rsidRPr="0087464D" w:rsidRDefault="007E2BD7" w:rsidP="007E2BD7">
      <w:pPr>
        <w:pStyle w:val="Akapitzlist"/>
        <w:jc w:val="both"/>
      </w:pPr>
      <w:r w:rsidRPr="0087464D">
        <w:t xml:space="preserve">  </w:t>
      </w:r>
    </w:p>
    <w:p w:rsidR="007E2BD7" w:rsidRPr="0087464D" w:rsidRDefault="007E2BD7" w:rsidP="007E2B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Posiedzenie otworzył Przewodniczący Komisji Pan Kazimierz Drogowski, który po powitaniu zebranych zaproponował następujący jego porządek: </w:t>
      </w:r>
    </w:p>
    <w:p w:rsidR="007E2BD7" w:rsidRPr="007E2BD7" w:rsidRDefault="007E2BD7" w:rsidP="007E2B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Otwarcie posiedzenia i przyjęcie porządku; 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rozliczeniu dotacji dla MLKS „</w:t>
      </w:r>
      <w:proofErr w:type="spellStart"/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” za 2016r.;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zmieniającej uchwałę dot. wysokości opłaty za pobyt w mieszkaniach chronionych;  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Realizacja budżetu Referatu Gospodarki Komunalnej i Rolnictwa za 2016r.; 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Opinia Komisji w sprawie projektu uchwały dot. zasad sprzedaży lub oddania w użytkowanie wieczyste nieruchomości gruntowych przyległych do nieruchomości wspólnot mieszkaniowych, warunków udzielania bonifikat i wysokości stawek procentowych tych bonifikat przy zbywaniu tych nieruchomości; 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Omówienie możliwości wykonania bezpiecznego przejścia dla pieszych albo wybudowanie nowego chodnika obok parkingu przy bocznym miejscu do Urzędu oraz uporządkowanie tego terenu (interpelacja); 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Zaplanowanie wyjazdu z parkingu za Urzędem przy </w:t>
      </w:r>
      <w:proofErr w:type="spellStart"/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Spamedzie</w:t>
      </w:r>
      <w:proofErr w:type="spellEnd"/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(interpelacja);  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zmieniającej uchwalony budżet Gminy na 2017r.;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Opinia Komisji w sprawie projektu uchwały zmieniającej Wieloletni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Prognozę Finansową Gminy; </w:t>
      </w:r>
    </w:p>
    <w:p w:rsidR="007E2BD7" w:rsidRPr="007E2BD7" w:rsidRDefault="007E2BD7" w:rsidP="007E2BD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Zatwierdzenie protokołu z poprzedniego posiedzenia Komisji; </w:t>
      </w:r>
    </w:p>
    <w:p w:rsidR="007E2BD7" w:rsidRPr="0087464D" w:rsidRDefault="007E2BD7" w:rsidP="007E2BD7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Wolne wnioski i zakończenie.         </w:t>
      </w:r>
    </w:p>
    <w:p w:rsidR="007E2BD7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W/w porządek posiedzenia przyjęto jednogłośnie.</w:t>
      </w:r>
    </w:p>
    <w:p w:rsidR="007E2BD7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1009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Ad.2. Kierownik Referatu Spraw Obywatelskich przedstawiła Komisji </w:t>
      </w:r>
      <w:r w:rsidR="0063100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informacje w zakresie rozliczenia dotacji przekazanej przez Gminę dla MLKS „</w:t>
      </w:r>
      <w:proofErr w:type="spellStart"/>
      <w:r w:rsidR="0063100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Krajna</w:t>
      </w:r>
      <w:proofErr w:type="spellEnd"/>
      <w:r w:rsidR="0063100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za 2016r. (informacja stanowi załącznik do niniejszego protokołu). Nadmieniła, że w porównaniu z 2015r. zwiększyła się liczba zawodników o 18 osób. </w:t>
      </w:r>
      <w:r w:rsidR="00DE4E17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Dotacja wyniosła 400tys.zł., z czego klub wydatkował 399.621,29zł. Dodała, że klub </w:t>
      </w:r>
      <w:r w:rsidR="00856386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pozyskał</w:t>
      </w:r>
      <w:r w:rsidR="00DE4E17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dofinansowanie </w:t>
      </w:r>
      <w:r w:rsidR="00856386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szkolenia dzieci i młodzieży, udział w zawodach oraz zakup sprzętu sportowego w kwocie 7.172.07zł. Ponadto pozyskał 5tys.zł. od sponsorów oraz wypracował 20tys.zł. w ramach prowadzonej działalności gospodarczej. Skarbnik Gminy dodała, że klub w bieżącym roku otrzyma również 400tys.zł.   </w:t>
      </w:r>
      <w:r w:rsidR="00DE4E17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63100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31009" w:rsidRPr="0087464D" w:rsidRDefault="00631009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631009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</w:p>
    <w:p w:rsidR="0081771B" w:rsidRPr="0087464D" w:rsidRDefault="0081771B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771B" w:rsidRPr="0087464D" w:rsidRDefault="0081771B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771B" w:rsidRPr="0087464D" w:rsidRDefault="0081771B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Ad.3. Dyrektor Ośrodka Pomocy Społecznej przedstawiła Komisji projekt uchwały Rady Miejskiej 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uchwałę dot. wysokości opłaty za pobyt w mieszkaniach chronionych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Nadmieniła, że zmienia się wysokość opłaty za mieszkanie przy ul.  Kościuszki i jednocześnie wprowadza się opłatę za nowo powstałe mieszkanie w Wałdowie. </w:t>
      </w:r>
    </w:p>
    <w:p w:rsidR="0081771B" w:rsidRPr="0087464D" w:rsidRDefault="0081771B" w:rsidP="00817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771B" w:rsidRPr="0087464D" w:rsidRDefault="0081771B" w:rsidP="008177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81771B" w:rsidRPr="0087464D" w:rsidRDefault="0081771B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1771B" w:rsidRPr="0087464D" w:rsidRDefault="0081771B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856386" w:rsidRPr="0087464D" w:rsidRDefault="00856386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Ad</w:t>
      </w:r>
      <w:r w:rsidR="0081771B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.4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. Skarbnik Gminy przedstawiła informację w zakresie realizacji budżetu Referatu Gospodarki Komunalnej i Rolnictwa za 2016r. (informacja stanowi załącznik do niniejszego protokołu)</w:t>
      </w:r>
      <w:r w:rsidR="005C0C7D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639E5" w:rsidRPr="0087464D" w:rsidRDefault="002639E5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639E5" w:rsidRPr="0087464D" w:rsidRDefault="002639E5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Herder nawiązał do wydatków na budynek Inkubatora Przedsiębiorczości i Centrum Aktywności Społecznej, powiedział, że były założenia, iż te obiekty </w:t>
      </w:r>
      <w:r w:rsidR="00925580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miały się same finansować. Skarbnik Gminy wyjaśniła, że obiekty będą się finansować, gdy będą w nich obowiązywać ceny rynkowe</w:t>
      </w:r>
      <w:r w:rsidR="004F07FE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25580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07FE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925580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becnie jednak np. dla organizacji pozarządowych </w:t>
      </w:r>
      <w:r w:rsidR="004F07FE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korzystających z pomieszczeń CAS ceny są niższe niż rynkowe, w Inkubatorze przez pierwsze 4 lata obowiązuje 50% zniżki. W tym roku w Inkubatorze przewidziane są dochody 45tys.zł., a utrzymanie budynku wyniesie 63tys.zł., za 4 lata dochód powinien wynieść 90tys.zł.     </w:t>
      </w:r>
      <w:r w:rsidR="00925580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56386" w:rsidRPr="0087464D" w:rsidRDefault="00856386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6386" w:rsidRPr="0087464D" w:rsidRDefault="00856386" w:rsidP="00856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informację do wiadomości.   </w:t>
      </w:r>
    </w:p>
    <w:p w:rsidR="0059023B" w:rsidRPr="0087464D" w:rsidRDefault="0059023B" w:rsidP="00856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23B" w:rsidRPr="0087464D" w:rsidRDefault="0059023B" w:rsidP="00856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23B" w:rsidRPr="0087464D" w:rsidRDefault="0059023B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Ad.5. Kierownik Referatu Gospodarki Komunalnej i Rolnictwa przedstawił Komisji projekt uchwały Rady Miejskiej w sprawie 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zasad sprzedaży lub oddania w użytkowanie wieczyste nieruchomości gruntowych przyległych do nieruchomości wspólnot mieszkaniowych, warunków udzielania bonifikat i wysokości stawek procentowych tych bonifikat przy zbywaniu tych nieruchomości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Nadmienił, że pierwotnie zaproponowano 70% - ową bonifikatę w zbyciu gruntów, jednak Komisja Gospodarki </w:t>
      </w:r>
      <w:r w:rsidR="002A44E5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Komunalnej (…) Rady Miejskiej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zasugerowała jej podwyższenie do 90%, co zapisano w projekcie uchwały. </w:t>
      </w:r>
    </w:p>
    <w:p w:rsidR="0059023B" w:rsidRPr="0087464D" w:rsidRDefault="0059023B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023B" w:rsidRPr="0087464D" w:rsidRDefault="0059023B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2A44E5" w:rsidRPr="0087464D" w:rsidRDefault="002A44E5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44E5" w:rsidRPr="0087464D" w:rsidRDefault="002A44E5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9AC" w:rsidRPr="0087464D" w:rsidRDefault="002A44E5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Ad.6 i Ad. 7. </w:t>
      </w:r>
      <w:r w:rsid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Referatu Gospodarki Komunalnej i Rolnictwa przypomniał Komisji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interpelacje wysuniętą podczas Sesji Rady Miejskiej w sprawie  możliwości wykonania bezpiecznego przejścia dla pieszych albo wybudowanie nowego chodnika obok parkingu przy bocznym miejscu do Urzędu </w:t>
      </w:r>
      <w:bookmarkStart w:id="0" w:name="_GoBack"/>
      <w:bookmarkEnd w:id="0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uporządkowanie tego terenu oraz w sprawie zaplanowania wyjazdu z parkingu za Urzędem przy </w:t>
      </w:r>
      <w:proofErr w:type="spellStart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Spamedzie</w:t>
      </w:r>
      <w:proofErr w:type="spellEnd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Nadmienił, że rozpoczęto prace porządkowe przy bocznym wejściu do Urzędu, wycięto zakrzaczenia. Jest wstępna koncepcja, aby chodnik, który będzie budowany w kierunku </w:t>
      </w:r>
      <w:proofErr w:type="spellStart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Spamedu</w:t>
      </w:r>
      <w:proofErr w:type="spellEnd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odgrodzić od przesuniętego parkingu. Wyjazd natomiast proponuje się zrobić przy budynku Ośrodka Pomocy Społecznej, tak zasugerowała Komisja Gospodarki Komunalnej (…) Rady Miejskiej. </w:t>
      </w:r>
      <w:r w:rsidR="000D59AC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0D59AC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0D59AC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dodał, że przygotowana koncepcja inwestycji trafi jeszcze pod obrady w/w Komisji, wtedy zostanie podjęta ostateczna decyzja. </w:t>
      </w:r>
    </w:p>
    <w:p w:rsidR="000D59AC" w:rsidRPr="0087464D" w:rsidRDefault="000D59AC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44E5" w:rsidRPr="0087464D" w:rsidRDefault="000D59AC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przyjęła przedstawioną informacje do wiadomości.  </w:t>
      </w:r>
      <w:r w:rsidR="002A44E5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</w:p>
    <w:p w:rsidR="0059023B" w:rsidRPr="0087464D" w:rsidRDefault="0059023B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C7D" w:rsidRPr="0087464D" w:rsidRDefault="0059023B" w:rsidP="005902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812EE1" w:rsidRPr="0087464D" w:rsidRDefault="005C0C7D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Ad.8. Skarbnik Gminy przedstawiła Komisji 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Miejskiej 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uchwalony budżet Gminy na 2017r.</w:t>
      </w:r>
      <w:r w:rsidR="004F07FE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Nadmieniła, że zmiany są spowodowane przede wszystkim </w:t>
      </w:r>
      <w:r w:rsidR="001D7AC2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złożeniem wniosku o zwrot akcyzy zawartej w cenie oleju napędowego dla rolników, przesunięciem kwoty wpływów z najmu lokali oraz przesunięciem wynikającym z rozliczenia dodatkowego wynagrodzenia rocznego w oświacie. Łącznie budżet po stronie dochodów i wydatków wzrasta o kwotę 651.073,55zł. Dodała, że 6 marca Burmistrz wydał zarządzenie w związku z dwiema decyzjami Wojewody w sprawie wypłat zasiłków stałych oraz Karty Dużej Rodziny. </w:t>
      </w:r>
    </w:p>
    <w:p w:rsidR="00812EE1" w:rsidRPr="0087464D" w:rsidRDefault="00812EE1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C7D" w:rsidRPr="0087464D" w:rsidRDefault="00812EE1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Herder zapytał, jaki jest zwrot za litr paliwa. Skarbnik Gminy odpowiedziała, że 90gr.  </w:t>
      </w:r>
      <w:r w:rsidR="001D7AC2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</w:t>
      </w:r>
    </w:p>
    <w:p w:rsidR="005C0C7D" w:rsidRPr="0087464D" w:rsidRDefault="005C0C7D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C7D" w:rsidRPr="0087464D" w:rsidRDefault="005C0C7D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5C0C7D" w:rsidRPr="0087464D" w:rsidRDefault="005C0C7D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C7D" w:rsidRPr="0087464D" w:rsidRDefault="005C0C7D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C7D" w:rsidRPr="007E2BD7" w:rsidRDefault="005C0C7D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Ad.9.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przedstawiła Komisji 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uchwały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Rady Miejskiej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>zmieniającej Wieloletni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Prognozę Finansową Gminy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12EE1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Nadmieniła, że aktualizuje się dochody i wydatki do wysokości określonej w uchwale budżetowej, ponadto aktualizuje się wartość zobowiązań warunkowych tj. poręczeń dla Zakładu Gospodarki Komunalnej, a także zobowiązania mające wpływ na wysokość długu. </w:t>
      </w:r>
      <w:r w:rsidR="00707E2D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Poza tym w przedsięwzięciach uwzględniono budowę kanalizacji w ramach programu ochrony środowiska</w:t>
      </w:r>
      <w:r w:rsidR="00310167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zadanie zaplanowano do realizacji w 2018r. w momencie otrzymania dofinansowania z Wojewódzkiego Funduszu Ochrony Środowiska i Gospodarki Wodnej.    </w:t>
      </w:r>
      <w:r w:rsidR="00707E2D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2EE1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7E2B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5C0C7D" w:rsidRPr="0087464D" w:rsidRDefault="00812EE1" w:rsidP="00812EE1">
      <w:pPr>
        <w:tabs>
          <w:tab w:val="left" w:pos="75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5C0C7D" w:rsidRPr="0087464D" w:rsidRDefault="005C0C7D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projekt przedstawionej uchwały. </w:t>
      </w:r>
    </w:p>
    <w:p w:rsidR="00310167" w:rsidRPr="0087464D" w:rsidRDefault="00310167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10D73" w:rsidRPr="0087464D" w:rsidRDefault="00310167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przedstawiła również pismo Centrum Kultury i Sztuki o zwiększenie dotacji podmiotowej o 56tys.zł. z przeznaczeniem na podwyżki dla pracowników związane ze zwiększeniem najniż</w:t>
      </w:r>
      <w:r w:rsidR="008214BE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szego wynagrodzenia (22tys.zł.) oraz podwyżki dla pracowników celem zachowania relacji pomiędzy wynagrodzeniami, a kwalifikacjami i oczekiwaniami tych pracowników (34tys.zł.). Skarbnik Gminy powiedziała, że na dzisiaj nie przewiduje się zwiększenia dotacji, jednak sprawa będzie monitorowana, z możliwością powrotu </w:t>
      </w:r>
      <w:r w:rsidR="00610D73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półrocze </w:t>
      </w:r>
      <w:r w:rsidR="008214BE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rozpatrzenia wzrostu o 22tys.zł.     </w:t>
      </w:r>
    </w:p>
    <w:p w:rsidR="00610D73" w:rsidRPr="0087464D" w:rsidRDefault="00610D73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10167" w:rsidRPr="0087464D" w:rsidRDefault="00610D73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zaakceptowała powyższą propozycję. </w:t>
      </w:r>
      <w:r w:rsidR="008214BE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0167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610D73" w:rsidRPr="0087464D" w:rsidRDefault="00610D73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kiedy jest przewidywany przetarg na zakup zamiatarki. </w:t>
      </w:r>
      <w:r w:rsidR="0081771B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Kierownik Referatu Gospodarki Komunalnej i Rolnictwa powiedział, że taką informacje można pozyskać w Referacie Inwestycji i Rozwoju Gospodarczego. 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Ad.10. Komisja zatwierdziła jednogłośnie protokół ze swojego poprzedniego posiedzenia w miesiącu lutym br.  </w:t>
      </w: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Ad.11. W wolnych wnioskach poruszono następujące sprawy: </w:t>
      </w: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D59AC" w:rsidRPr="0087464D" w:rsidRDefault="000D59AC" w:rsidP="005C0C7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Pan </w:t>
      </w:r>
      <w:proofErr w:type="spellStart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poinformował, że Komisja Gospodarki Komunalnej (…) Rady Miejskiej wprowadziła swoje propozycje do najnowszej koncepcji rewitalizacji centrum miasta. Proponuje się</w:t>
      </w:r>
      <w:r w:rsidR="005270C5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ruch jednokierunkowy z ulicy Średniej na Plac Wolności, ze skrętem jedynie w prawą stronę i utrzymanie obecnych miejsc postojowych przy sklepie „Żabka” i ”Karo”. </w:t>
      </w:r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 </w:t>
      </w:r>
      <w:proofErr w:type="spellStart"/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Lesinski</w:t>
      </w:r>
      <w:proofErr w:type="spellEnd"/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rewitalizacja ma jakiś cel, właściciele sklepów będą mieli wyznaczone </w:t>
      </w:r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miejsca parkingowe dla samochodów dostawczych, kto będzie chciał zrobić zakupy będzie mógł zaparkować na parkingach przewidzianych w koncepcji. Zdaniem Pana </w:t>
      </w:r>
      <w:proofErr w:type="spellStart"/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Tomasa</w:t>
      </w:r>
      <w:proofErr w:type="spellEnd"/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przewidziane zmniejszenie miejsc parkingowych o połowę na Placu Wolności doprowadzi do likwidacji sklepów. Pan  Herder zapytał, czy przewiduje się prawo i lewoskręt przy wyjeździe z Placu Wolności. P</w:t>
      </w:r>
      <w:r w:rsidR="0091242F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 </w:t>
      </w:r>
      <w:proofErr w:type="spellStart"/>
      <w:r w:rsidR="0091242F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91242F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powiedział, że ta sprawa chyba nie była zaznaczona w koncepcji. Pan Herder zapytał, czy parking przy kościele zostanie zniwelowany. Pan </w:t>
      </w:r>
      <w:proofErr w:type="spellStart"/>
      <w:r w:rsidR="0091242F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Tomas</w:t>
      </w:r>
      <w:proofErr w:type="spellEnd"/>
      <w:r w:rsidR="0091242F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odpowiedział, że tak, parking ma być na równym poziomie. Pan Herder stwierdził, że będą to koszty, będzie trzeba nawieźć dużo ziemi. Pan Drogowski powiedział, że zainteresowani mogą zapoznać się z najnowszą koncepcją rewitalizacji w Referacie Inwestycji i Rozwoju Gospodarczego.   </w:t>
      </w:r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70C5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:rsidR="00610D73" w:rsidRPr="0087464D" w:rsidRDefault="000D59AC" w:rsidP="00016E39">
      <w:pPr>
        <w:tabs>
          <w:tab w:val="left" w:pos="1962"/>
          <w:tab w:val="left" w:pos="546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016E39"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7E2BD7" w:rsidRPr="0087464D" w:rsidRDefault="007E2BD7" w:rsidP="003101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C0C7D" w:rsidRPr="0087464D" w:rsidRDefault="005C0C7D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porządku obrad Przewodniczący zakończył posiedzenie. </w:t>
      </w:r>
    </w:p>
    <w:p w:rsidR="007E2BD7" w:rsidRPr="0087464D" w:rsidRDefault="007E2BD7" w:rsidP="007E2B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Przewodniczący Komisji       </w:t>
      </w:r>
    </w:p>
    <w:p w:rsidR="007E2BD7" w:rsidRPr="0087464D" w:rsidRDefault="007E2BD7" w:rsidP="007E2BD7">
      <w:pPr>
        <w:spacing w:after="0" w:line="240" w:lineRule="auto"/>
        <w:ind w:firstLine="36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Kazimierz Drogowski  </w:t>
      </w:r>
    </w:p>
    <w:p w:rsidR="007E2BD7" w:rsidRPr="0087464D" w:rsidRDefault="007E2BD7" w:rsidP="007E2B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BD7" w:rsidRPr="0087464D" w:rsidRDefault="007E2BD7" w:rsidP="007E2BD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protokołował:</w:t>
      </w:r>
    </w:p>
    <w:p w:rsidR="007E2BD7" w:rsidRPr="0087464D" w:rsidRDefault="007E2BD7" w:rsidP="007E2BD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46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Tomasz Dix </w:t>
      </w:r>
    </w:p>
    <w:p w:rsidR="007E2BD7" w:rsidRPr="0087464D" w:rsidRDefault="007E2BD7" w:rsidP="007E2BD7">
      <w:pPr>
        <w:spacing w:line="240" w:lineRule="auto"/>
        <w:rPr>
          <w:sz w:val="24"/>
          <w:szCs w:val="24"/>
        </w:rPr>
      </w:pPr>
    </w:p>
    <w:p w:rsidR="007E2BD7" w:rsidRPr="0087464D" w:rsidRDefault="007E2BD7" w:rsidP="007E2BD7">
      <w:pPr>
        <w:rPr>
          <w:sz w:val="24"/>
          <w:szCs w:val="24"/>
        </w:rPr>
      </w:pPr>
    </w:p>
    <w:p w:rsidR="007E2BD7" w:rsidRPr="0087464D" w:rsidRDefault="007E2BD7" w:rsidP="007E2BD7">
      <w:pPr>
        <w:rPr>
          <w:sz w:val="24"/>
          <w:szCs w:val="24"/>
        </w:rPr>
      </w:pPr>
    </w:p>
    <w:p w:rsidR="00350094" w:rsidRPr="0087464D" w:rsidRDefault="00350094">
      <w:pPr>
        <w:rPr>
          <w:sz w:val="24"/>
          <w:szCs w:val="24"/>
        </w:rPr>
      </w:pPr>
    </w:p>
    <w:sectPr w:rsidR="00350094" w:rsidRPr="0087464D" w:rsidSect="002C74C2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6451894"/>
      <w:docPartObj>
        <w:docPartGallery w:val="Page Numbers (Bottom of Page)"/>
        <w:docPartUnique/>
      </w:docPartObj>
    </w:sdtPr>
    <w:sdtEndPr/>
    <w:sdtContent>
      <w:p w:rsidR="009933AA" w:rsidRDefault="0087464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9933AA" w:rsidRDefault="0087464D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A46EE"/>
    <w:multiLevelType w:val="hybridMultilevel"/>
    <w:tmpl w:val="69F2E6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B4C2E"/>
    <w:multiLevelType w:val="hybridMultilevel"/>
    <w:tmpl w:val="98AA317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C3694A"/>
    <w:multiLevelType w:val="hybridMultilevel"/>
    <w:tmpl w:val="4E6A9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DC204C"/>
    <w:multiLevelType w:val="hybridMultilevel"/>
    <w:tmpl w:val="25BAD5F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AB"/>
    <w:rsid w:val="00016E39"/>
    <w:rsid w:val="000A4DBD"/>
    <w:rsid w:val="000D1CBE"/>
    <w:rsid w:val="000D59AC"/>
    <w:rsid w:val="001D7AC2"/>
    <w:rsid w:val="00220EDE"/>
    <w:rsid w:val="00226678"/>
    <w:rsid w:val="002639E5"/>
    <w:rsid w:val="002A44E5"/>
    <w:rsid w:val="00310167"/>
    <w:rsid w:val="00350094"/>
    <w:rsid w:val="004F07FE"/>
    <w:rsid w:val="004F4CAB"/>
    <w:rsid w:val="005270C5"/>
    <w:rsid w:val="0059023B"/>
    <w:rsid w:val="005B5C1D"/>
    <w:rsid w:val="005C0C7D"/>
    <w:rsid w:val="005C227E"/>
    <w:rsid w:val="00610D73"/>
    <w:rsid w:val="00631009"/>
    <w:rsid w:val="00707E2D"/>
    <w:rsid w:val="007E2BD7"/>
    <w:rsid w:val="00812EE1"/>
    <w:rsid w:val="0081771B"/>
    <w:rsid w:val="008214BE"/>
    <w:rsid w:val="00856386"/>
    <w:rsid w:val="0087464D"/>
    <w:rsid w:val="0091242F"/>
    <w:rsid w:val="00925580"/>
    <w:rsid w:val="00C2663C"/>
    <w:rsid w:val="00CD10F1"/>
    <w:rsid w:val="00DE4E17"/>
    <w:rsid w:val="00F2251E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036D1"/>
  <w15:chartTrackingRefBased/>
  <w15:docId w15:val="{2BDF4BF7-9F25-4C75-8C79-AAB3BA12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E2B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2B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E2B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BD7"/>
  </w:style>
  <w:style w:type="paragraph" w:styleId="Tekstdymka">
    <w:name w:val="Balloon Text"/>
    <w:basedOn w:val="Normalny"/>
    <w:link w:val="TekstdymkaZnak"/>
    <w:uiPriority w:val="99"/>
    <w:semiHidden/>
    <w:unhideWhenUsed/>
    <w:rsid w:val="009124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4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1355</Words>
  <Characters>8134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3</cp:revision>
  <cp:lastPrinted>2017-03-16T11:49:00Z</cp:lastPrinted>
  <dcterms:created xsi:type="dcterms:W3CDTF">2017-03-16T07:28:00Z</dcterms:created>
  <dcterms:modified xsi:type="dcterms:W3CDTF">2017-03-16T11:51:00Z</dcterms:modified>
</cp:coreProperties>
</file>